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927EA" w14:textId="11D7EAE1" w:rsidR="00DB09E9" w:rsidRPr="006457E1" w:rsidRDefault="00DB09E9" w:rsidP="00033256">
      <w:pPr>
        <w:pStyle w:val="CRCoverPage"/>
        <w:tabs>
          <w:tab w:val="right" w:pos="9639"/>
          <w:tab w:val="right" w:pos="13323"/>
        </w:tabs>
        <w:spacing w:after="0"/>
        <w:jc w:val="both"/>
        <w:rPr>
          <w:rFonts w:cs="Arial"/>
          <w:b/>
          <w:sz w:val="24"/>
          <w:szCs w:val="24"/>
        </w:rPr>
      </w:pPr>
      <w:bookmarkStart w:id="0" w:name="_Toc20954851"/>
      <w:bookmarkStart w:id="1" w:name="_Toc29503288"/>
      <w:bookmarkStart w:id="2" w:name="_Toc29503872"/>
      <w:bookmarkStart w:id="3" w:name="_Toc29504456"/>
      <w:bookmarkStart w:id="4" w:name="_Toc36552902"/>
      <w:bookmarkStart w:id="5" w:name="_Toc36554629"/>
      <w:bookmarkStart w:id="6" w:name="_Toc45651882"/>
      <w:bookmarkStart w:id="7" w:name="_Toc45658314"/>
      <w:bookmarkStart w:id="8" w:name="_Toc45720134"/>
      <w:bookmarkStart w:id="9" w:name="_Toc45798014"/>
      <w:bookmarkStart w:id="10" w:name="_Toc45897403"/>
      <w:bookmarkStart w:id="11" w:name="_Toc51745603"/>
      <w:bookmarkStart w:id="12" w:name="_Toc64445867"/>
      <w:bookmarkStart w:id="13" w:name="_Toc73981737"/>
      <w:bookmarkStart w:id="14" w:name="_Toc88651826"/>
      <w:bookmarkStart w:id="15" w:name="_Toc97890869"/>
      <w:bookmarkStart w:id="16" w:name="_Toc99122944"/>
      <w:bookmarkStart w:id="17" w:name="_Toc99661747"/>
      <w:bookmarkStart w:id="18" w:name="_Toc105151808"/>
      <w:bookmarkStart w:id="19" w:name="_Toc105173614"/>
      <w:bookmarkStart w:id="20" w:name="_Toc106108613"/>
      <w:bookmarkStart w:id="21" w:name="_Toc106122518"/>
      <w:bookmarkStart w:id="22" w:name="_Toc107409071"/>
      <w:r w:rsidRPr="006457E1">
        <w:rPr>
          <w:rFonts w:cs="Arial"/>
          <w:b/>
          <w:sz w:val="24"/>
          <w:szCs w:val="24"/>
        </w:rPr>
        <w:t>3GPP TSG-RAN3 #119</w:t>
      </w:r>
      <w:r w:rsidRPr="006457E1">
        <w:rPr>
          <w:rFonts w:cs="Arial"/>
          <w:b/>
          <w:sz w:val="24"/>
          <w:szCs w:val="24"/>
        </w:rPr>
        <w:tab/>
      </w:r>
      <w:r w:rsidR="00DA4DC5" w:rsidRPr="00DA4DC5">
        <w:rPr>
          <w:rFonts w:cs="Arial"/>
          <w:b/>
          <w:sz w:val="24"/>
          <w:szCs w:val="24"/>
        </w:rPr>
        <w:t>R3-231906</w:t>
      </w:r>
    </w:p>
    <w:p w14:paraId="1EECF93A" w14:textId="77777777" w:rsidR="00DB09E9" w:rsidRPr="006457E1" w:rsidRDefault="00DB09E9" w:rsidP="0003325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0421E8E9" w14:textId="77777777" w:rsidR="00DB09E9" w:rsidRPr="008315E3" w:rsidRDefault="00DB09E9" w:rsidP="00DB09E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22B" w14:paraId="5084D95D" w14:textId="77777777" w:rsidTr="0032340E">
        <w:tc>
          <w:tcPr>
            <w:tcW w:w="9641" w:type="dxa"/>
            <w:gridSpan w:val="9"/>
            <w:tcBorders>
              <w:top w:val="single" w:sz="4" w:space="0" w:color="auto"/>
              <w:left w:val="single" w:sz="4" w:space="0" w:color="auto"/>
              <w:right w:val="single" w:sz="4" w:space="0" w:color="auto"/>
            </w:tcBorders>
          </w:tcPr>
          <w:p w14:paraId="3650B036" w14:textId="77777777" w:rsidR="0040122B" w:rsidRDefault="0040122B" w:rsidP="0032340E">
            <w:pPr>
              <w:pStyle w:val="CRCoverPage"/>
              <w:spacing w:after="0"/>
              <w:jc w:val="right"/>
              <w:rPr>
                <w:i/>
                <w:noProof/>
              </w:rPr>
            </w:pPr>
            <w:r>
              <w:rPr>
                <w:i/>
                <w:noProof/>
                <w:sz w:val="14"/>
              </w:rPr>
              <w:t>CR-Form-v12.2</w:t>
            </w:r>
          </w:p>
        </w:tc>
      </w:tr>
      <w:tr w:rsidR="0040122B" w14:paraId="2233468C" w14:textId="77777777" w:rsidTr="0032340E">
        <w:tc>
          <w:tcPr>
            <w:tcW w:w="9641" w:type="dxa"/>
            <w:gridSpan w:val="9"/>
            <w:tcBorders>
              <w:left w:val="single" w:sz="4" w:space="0" w:color="auto"/>
              <w:right w:val="single" w:sz="4" w:space="0" w:color="auto"/>
            </w:tcBorders>
          </w:tcPr>
          <w:p w14:paraId="1393A525" w14:textId="77777777" w:rsidR="0040122B" w:rsidRDefault="0040122B" w:rsidP="0032340E">
            <w:pPr>
              <w:pStyle w:val="CRCoverPage"/>
              <w:spacing w:after="0"/>
              <w:jc w:val="center"/>
              <w:rPr>
                <w:noProof/>
              </w:rPr>
            </w:pPr>
            <w:r>
              <w:rPr>
                <w:b/>
                <w:noProof/>
                <w:sz w:val="32"/>
              </w:rPr>
              <w:t>CHANGE REQUEST</w:t>
            </w:r>
          </w:p>
        </w:tc>
      </w:tr>
      <w:tr w:rsidR="0040122B" w14:paraId="68CB965D" w14:textId="77777777" w:rsidTr="0032340E">
        <w:tc>
          <w:tcPr>
            <w:tcW w:w="9641" w:type="dxa"/>
            <w:gridSpan w:val="9"/>
            <w:tcBorders>
              <w:left w:val="single" w:sz="4" w:space="0" w:color="auto"/>
              <w:right w:val="single" w:sz="4" w:space="0" w:color="auto"/>
            </w:tcBorders>
          </w:tcPr>
          <w:p w14:paraId="242634FD" w14:textId="77777777" w:rsidR="0040122B" w:rsidRDefault="0040122B" w:rsidP="0032340E">
            <w:pPr>
              <w:pStyle w:val="CRCoverPage"/>
              <w:spacing w:after="0"/>
              <w:rPr>
                <w:noProof/>
                <w:sz w:val="8"/>
                <w:szCs w:val="8"/>
              </w:rPr>
            </w:pPr>
          </w:p>
        </w:tc>
      </w:tr>
      <w:tr w:rsidR="0040122B" w14:paraId="65AC31AE" w14:textId="77777777" w:rsidTr="0032340E">
        <w:tc>
          <w:tcPr>
            <w:tcW w:w="142" w:type="dxa"/>
            <w:tcBorders>
              <w:left w:val="single" w:sz="4" w:space="0" w:color="auto"/>
            </w:tcBorders>
          </w:tcPr>
          <w:p w14:paraId="6554606C" w14:textId="77777777" w:rsidR="0040122B" w:rsidRDefault="0040122B" w:rsidP="0032340E">
            <w:pPr>
              <w:pStyle w:val="CRCoverPage"/>
              <w:spacing w:after="0"/>
              <w:jc w:val="right"/>
              <w:rPr>
                <w:noProof/>
              </w:rPr>
            </w:pPr>
          </w:p>
        </w:tc>
        <w:tc>
          <w:tcPr>
            <w:tcW w:w="1559" w:type="dxa"/>
            <w:shd w:val="pct30" w:color="FFFF00" w:fill="auto"/>
          </w:tcPr>
          <w:p w14:paraId="71040BFD" w14:textId="50D3DD47" w:rsidR="0040122B" w:rsidRPr="00410371" w:rsidRDefault="00800788" w:rsidP="0032340E">
            <w:pPr>
              <w:pStyle w:val="CRCoverPage"/>
              <w:spacing w:after="0"/>
              <w:jc w:val="right"/>
              <w:rPr>
                <w:b/>
                <w:noProof/>
                <w:sz w:val="28"/>
              </w:rPr>
            </w:pPr>
            <w:r>
              <w:fldChar w:fldCharType="begin"/>
            </w:r>
            <w:r>
              <w:instrText xml:space="preserve"> DOCPROPERTY  Spec#  \* MERGEFORMAT </w:instrText>
            </w:r>
            <w:r>
              <w:fldChar w:fldCharType="separate"/>
            </w:r>
            <w:r w:rsidR="0040122B">
              <w:rPr>
                <w:b/>
                <w:noProof/>
                <w:sz w:val="28"/>
              </w:rPr>
              <w:t>38.4</w:t>
            </w:r>
            <w:r w:rsidR="009A4886">
              <w:rPr>
                <w:b/>
                <w:noProof/>
                <w:sz w:val="28"/>
              </w:rPr>
              <w:t>13</w:t>
            </w:r>
            <w:r>
              <w:rPr>
                <w:b/>
                <w:noProof/>
                <w:sz w:val="28"/>
              </w:rPr>
              <w:fldChar w:fldCharType="end"/>
            </w:r>
          </w:p>
        </w:tc>
        <w:tc>
          <w:tcPr>
            <w:tcW w:w="709" w:type="dxa"/>
          </w:tcPr>
          <w:p w14:paraId="434CD34F" w14:textId="77777777" w:rsidR="0040122B" w:rsidRDefault="0040122B" w:rsidP="0032340E">
            <w:pPr>
              <w:pStyle w:val="CRCoverPage"/>
              <w:spacing w:after="0"/>
              <w:jc w:val="center"/>
              <w:rPr>
                <w:noProof/>
              </w:rPr>
            </w:pPr>
            <w:r>
              <w:rPr>
                <w:b/>
                <w:noProof/>
                <w:sz w:val="28"/>
              </w:rPr>
              <w:t>CR</w:t>
            </w:r>
          </w:p>
        </w:tc>
        <w:tc>
          <w:tcPr>
            <w:tcW w:w="1276" w:type="dxa"/>
            <w:shd w:val="pct30" w:color="FFFF00" w:fill="auto"/>
          </w:tcPr>
          <w:p w14:paraId="755354D7" w14:textId="00E161B5" w:rsidR="0040122B" w:rsidRPr="00410371" w:rsidRDefault="009A4886" w:rsidP="009A4886">
            <w:pPr>
              <w:pStyle w:val="CRCoverPage"/>
              <w:spacing w:after="0"/>
              <w:jc w:val="right"/>
              <w:rPr>
                <w:noProof/>
              </w:rPr>
            </w:pPr>
            <w:r w:rsidRPr="009A4886">
              <w:rPr>
                <w:b/>
                <w:noProof/>
                <w:sz w:val="28"/>
              </w:rPr>
              <w:t>0964</w:t>
            </w:r>
          </w:p>
        </w:tc>
        <w:tc>
          <w:tcPr>
            <w:tcW w:w="709" w:type="dxa"/>
          </w:tcPr>
          <w:p w14:paraId="18EA9F77" w14:textId="77777777" w:rsidR="0040122B" w:rsidRDefault="0040122B" w:rsidP="0032340E">
            <w:pPr>
              <w:pStyle w:val="CRCoverPage"/>
              <w:tabs>
                <w:tab w:val="right" w:pos="625"/>
              </w:tabs>
              <w:spacing w:after="0"/>
              <w:jc w:val="center"/>
              <w:rPr>
                <w:noProof/>
              </w:rPr>
            </w:pPr>
            <w:r>
              <w:rPr>
                <w:b/>
                <w:bCs/>
                <w:noProof/>
                <w:sz w:val="28"/>
              </w:rPr>
              <w:t>rev</w:t>
            </w:r>
          </w:p>
        </w:tc>
        <w:tc>
          <w:tcPr>
            <w:tcW w:w="992" w:type="dxa"/>
            <w:shd w:val="pct30" w:color="FFFF00" w:fill="auto"/>
          </w:tcPr>
          <w:p w14:paraId="7BF4464F" w14:textId="5E75F027" w:rsidR="0040122B" w:rsidRPr="00E162FA" w:rsidRDefault="00DA4DC5" w:rsidP="0032340E">
            <w:pPr>
              <w:pStyle w:val="CRCoverPage"/>
              <w:spacing w:after="0"/>
              <w:jc w:val="center"/>
              <w:rPr>
                <w:b/>
                <w:noProof/>
                <w:sz w:val="28"/>
              </w:rPr>
            </w:pPr>
            <w:r>
              <w:rPr>
                <w:b/>
                <w:noProof/>
                <w:sz w:val="28"/>
              </w:rPr>
              <w:t>2</w:t>
            </w:r>
          </w:p>
        </w:tc>
        <w:tc>
          <w:tcPr>
            <w:tcW w:w="2410" w:type="dxa"/>
          </w:tcPr>
          <w:p w14:paraId="653A39BC" w14:textId="77777777" w:rsidR="0040122B" w:rsidRDefault="0040122B" w:rsidP="003234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C5D703" w14:textId="5BBAA7B1" w:rsidR="0040122B" w:rsidRPr="00410371" w:rsidRDefault="00800788" w:rsidP="0032340E">
            <w:pPr>
              <w:pStyle w:val="CRCoverPage"/>
              <w:spacing w:after="0"/>
              <w:jc w:val="center"/>
              <w:rPr>
                <w:noProof/>
                <w:sz w:val="28"/>
              </w:rPr>
            </w:pPr>
            <w:r>
              <w:fldChar w:fldCharType="begin"/>
            </w:r>
            <w:r>
              <w:instrText xml:space="preserve"> DOCPROPERTY  Version  \* MERGEFORMAT </w:instrText>
            </w:r>
            <w:r>
              <w:fldChar w:fldCharType="separate"/>
            </w:r>
            <w:r w:rsidR="0040122B">
              <w:rPr>
                <w:b/>
                <w:noProof/>
                <w:sz w:val="28"/>
              </w:rPr>
              <w:t>17.</w:t>
            </w:r>
            <w:r w:rsidR="00DB09E9">
              <w:rPr>
                <w:b/>
                <w:noProof/>
                <w:sz w:val="28"/>
              </w:rPr>
              <w:t>4</w:t>
            </w:r>
            <w:r w:rsidR="0040122B">
              <w:rPr>
                <w:b/>
                <w:noProof/>
                <w:sz w:val="28"/>
              </w:rPr>
              <w:t>.0</w:t>
            </w:r>
            <w:r>
              <w:rPr>
                <w:b/>
                <w:noProof/>
                <w:sz w:val="28"/>
              </w:rPr>
              <w:fldChar w:fldCharType="end"/>
            </w:r>
          </w:p>
        </w:tc>
        <w:tc>
          <w:tcPr>
            <w:tcW w:w="143" w:type="dxa"/>
            <w:tcBorders>
              <w:right w:val="single" w:sz="4" w:space="0" w:color="auto"/>
            </w:tcBorders>
          </w:tcPr>
          <w:p w14:paraId="11D64F48" w14:textId="77777777" w:rsidR="0040122B" w:rsidRDefault="0040122B" w:rsidP="0032340E">
            <w:pPr>
              <w:pStyle w:val="CRCoverPage"/>
              <w:spacing w:after="0"/>
              <w:rPr>
                <w:noProof/>
              </w:rPr>
            </w:pPr>
          </w:p>
        </w:tc>
      </w:tr>
      <w:tr w:rsidR="0040122B" w14:paraId="44A6208A" w14:textId="77777777" w:rsidTr="0032340E">
        <w:tc>
          <w:tcPr>
            <w:tcW w:w="9641" w:type="dxa"/>
            <w:gridSpan w:val="9"/>
            <w:tcBorders>
              <w:left w:val="single" w:sz="4" w:space="0" w:color="auto"/>
              <w:right w:val="single" w:sz="4" w:space="0" w:color="auto"/>
            </w:tcBorders>
          </w:tcPr>
          <w:p w14:paraId="19FAC6B7" w14:textId="77777777" w:rsidR="0040122B" w:rsidRDefault="0040122B" w:rsidP="0032340E">
            <w:pPr>
              <w:pStyle w:val="CRCoverPage"/>
              <w:spacing w:after="0"/>
              <w:rPr>
                <w:noProof/>
              </w:rPr>
            </w:pPr>
          </w:p>
        </w:tc>
      </w:tr>
      <w:tr w:rsidR="0040122B" w14:paraId="5B84F81F" w14:textId="77777777" w:rsidTr="0032340E">
        <w:tc>
          <w:tcPr>
            <w:tcW w:w="9641" w:type="dxa"/>
            <w:gridSpan w:val="9"/>
            <w:tcBorders>
              <w:top w:val="single" w:sz="4" w:space="0" w:color="auto"/>
            </w:tcBorders>
          </w:tcPr>
          <w:p w14:paraId="343B219B" w14:textId="77777777" w:rsidR="0040122B" w:rsidRPr="00F25D98" w:rsidRDefault="0040122B" w:rsidP="003234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122B" w14:paraId="1873EA3B" w14:textId="77777777" w:rsidTr="0032340E">
        <w:tc>
          <w:tcPr>
            <w:tcW w:w="9641" w:type="dxa"/>
            <w:gridSpan w:val="9"/>
          </w:tcPr>
          <w:p w14:paraId="172F9BAD" w14:textId="77777777" w:rsidR="0040122B" w:rsidRDefault="0040122B" w:rsidP="0032340E">
            <w:pPr>
              <w:pStyle w:val="CRCoverPage"/>
              <w:spacing w:after="0"/>
              <w:rPr>
                <w:noProof/>
                <w:sz w:val="8"/>
                <w:szCs w:val="8"/>
              </w:rPr>
            </w:pPr>
          </w:p>
        </w:tc>
      </w:tr>
    </w:tbl>
    <w:p w14:paraId="31ED9D9F" w14:textId="77777777" w:rsidR="0040122B" w:rsidRDefault="0040122B" w:rsidP="0040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22B" w14:paraId="32E5C9C6" w14:textId="77777777" w:rsidTr="0032340E">
        <w:tc>
          <w:tcPr>
            <w:tcW w:w="2835" w:type="dxa"/>
          </w:tcPr>
          <w:p w14:paraId="03C49B7B" w14:textId="77777777" w:rsidR="0040122B" w:rsidRDefault="0040122B" w:rsidP="0032340E">
            <w:pPr>
              <w:pStyle w:val="CRCoverPage"/>
              <w:tabs>
                <w:tab w:val="right" w:pos="2751"/>
              </w:tabs>
              <w:spacing w:after="0"/>
              <w:rPr>
                <w:b/>
                <w:i/>
                <w:noProof/>
              </w:rPr>
            </w:pPr>
            <w:r>
              <w:rPr>
                <w:b/>
                <w:i/>
                <w:noProof/>
              </w:rPr>
              <w:t>Proposed change affects:</w:t>
            </w:r>
          </w:p>
        </w:tc>
        <w:tc>
          <w:tcPr>
            <w:tcW w:w="1418" w:type="dxa"/>
          </w:tcPr>
          <w:p w14:paraId="288D726F" w14:textId="77777777" w:rsidR="0040122B" w:rsidRDefault="0040122B" w:rsidP="003234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6BE15E" w14:textId="77777777" w:rsidR="0040122B" w:rsidRDefault="0040122B" w:rsidP="0032340E">
            <w:pPr>
              <w:pStyle w:val="CRCoverPage"/>
              <w:spacing w:after="0"/>
              <w:jc w:val="center"/>
              <w:rPr>
                <w:b/>
                <w:caps/>
                <w:noProof/>
              </w:rPr>
            </w:pPr>
          </w:p>
        </w:tc>
        <w:tc>
          <w:tcPr>
            <w:tcW w:w="709" w:type="dxa"/>
            <w:tcBorders>
              <w:left w:val="single" w:sz="4" w:space="0" w:color="auto"/>
            </w:tcBorders>
          </w:tcPr>
          <w:p w14:paraId="26B1B335" w14:textId="77777777" w:rsidR="0040122B" w:rsidRDefault="0040122B" w:rsidP="003234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CCDA" w14:textId="77777777" w:rsidR="0040122B" w:rsidRDefault="0040122B" w:rsidP="0032340E">
            <w:pPr>
              <w:pStyle w:val="CRCoverPage"/>
              <w:spacing w:after="0"/>
              <w:jc w:val="center"/>
              <w:rPr>
                <w:b/>
                <w:caps/>
                <w:noProof/>
              </w:rPr>
            </w:pPr>
          </w:p>
        </w:tc>
        <w:tc>
          <w:tcPr>
            <w:tcW w:w="2126" w:type="dxa"/>
          </w:tcPr>
          <w:p w14:paraId="26A37D72" w14:textId="77777777" w:rsidR="0040122B" w:rsidRDefault="0040122B" w:rsidP="003234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10455E" w14:textId="77777777" w:rsidR="0040122B" w:rsidRDefault="0040122B" w:rsidP="0032340E">
            <w:pPr>
              <w:pStyle w:val="CRCoverPage"/>
              <w:spacing w:after="0"/>
              <w:jc w:val="center"/>
              <w:rPr>
                <w:b/>
                <w:caps/>
                <w:noProof/>
              </w:rPr>
            </w:pPr>
            <w:r>
              <w:rPr>
                <w:b/>
                <w:caps/>
                <w:noProof/>
              </w:rPr>
              <w:t>x</w:t>
            </w:r>
          </w:p>
        </w:tc>
        <w:tc>
          <w:tcPr>
            <w:tcW w:w="1418" w:type="dxa"/>
            <w:tcBorders>
              <w:left w:val="nil"/>
            </w:tcBorders>
          </w:tcPr>
          <w:p w14:paraId="304227E0" w14:textId="77777777" w:rsidR="0040122B" w:rsidRDefault="0040122B" w:rsidP="003234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09875" w14:textId="4FEEC4C8" w:rsidR="0040122B" w:rsidRDefault="009A4886" w:rsidP="0032340E">
            <w:pPr>
              <w:pStyle w:val="CRCoverPage"/>
              <w:spacing w:after="0"/>
              <w:jc w:val="center"/>
              <w:rPr>
                <w:b/>
                <w:bCs/>
                <w:caps/>
                <w:noProof/>
              </w:rPr>
            </w:pPr>
            <w:r>
              <w:rPr>
                <w:b/>
                <w:caps/>
                <w:noProof/>
              </w:rPr>
              <w:t>x</w:t>
            </w:r>
          </w:p>
        </w:tc>
      </w:tr>
    </w:tbl>
    <w:p w14:paraId="347A81C7" w14:textId="77777777" w:rsidR="0040122B" w:rsidRDefault="0040122B" w:rsidP="0040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22B" w14:paraId="33784FAC" w14:textId="77777777" w:rsidTr="0032340E">
        <w:tc>
          <w:tcPr>
            <w:tcW w:w="9640" w:type="dxa"/>
            <w:gridSpan w:val="11"/>
          </w:tcPr>
          <w:p w14:paraId="5AD188C2" w14:textId="77777777" w:rsidR="0040122B" w:rsidRDefault="0040122B" w:rsidP="0032340E">
            <w:pPr>
              <w:pStyle w:val="CRCoverPage"/>
              <w:spacing w:after="0"/>
              <w:rPr>
                <w:noProof/>
                <w:sz w:val="8"/>
                <w:szCs w:val="8"/>
              </w:rPr>
            </w:pPr>
          </w:p>
        </w:tc>
      </w:tr>
      <w:tr w:rsidR="0040122B" w14:paraId="57ADBC9C" w14:textId="77777777" w:rsidTr="0032340E">
        <w:tc>
          <w:tcPr>
            <w:tcW w:w="1843" w:type="dxa"/>
            <w:tcBorders>
              <w:top w:val="single" w:sz="4" w:space="0" w:color="auto"/>
              <w:left w:val="single" w:sz="4" w:space="0" w:color="auto"/>
            </w:tcBorders>
          </w:tcPr>
          <w:p w14:paraId="2995411E" w14:textId="77777777" w:rsidR="0040122B" w:rsidRDefault="0040122B" w:rsidP="00323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FE840" w14:textId="45AE6024" w:rsidR="0040122B" w:rsidRDefault="005A7B69" w:rsidP="0032340E">
            <w:pPr>
              <w:pStyle w:val="CRCoverPage"/>
              <w:spacing w:after="0"/>
              <w:ind w:left="100"/>
              <w:rPr>
                <w:noProof/>
              </w:rPr>
            </w:pPr>
            <w:r w:rsidRPr="005A7B69">
              <w:rPr>
                <w:color w:val="000000"/>
              </w:rPr>
              <w:t>(BLCR to 38.413) for SON</w:t>
            </w:r>
          </w:p>
        </w:tc>
      </w:tr>
      <w:tr w:rsidR="0040122B" w14:paraId="02238A95" w14:textId="77777777" w:rsidTr="0032340E">
        <w:tc>
          <w:tcPr>
            <w:tcW w:w="1843" w:type="dxa"/>
            <w:tcBorders>
              <w:left w:val="single" w:sz="4" w:space="0" w:color="auto"/>
            </w:tcBorders>
          </w:tcPr>
          <w:p w14:paraId="3F2992F3"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38F74BCB" w14:textId="77777777" w:rsidR="0040122B" w:rsidRDefault="0040122B" w:rsidP="0032340E">
            <w:pPr>
              <w:pStyle w:val="CRCoverPage"/>
              <w:spacing w:after="0"/>
              <w:rPr>
                <w:noProof/>
                <w:sz w:val="8"/>
                <w:szCs w:val="8"/>
              </w:rPr>
            </w:pPr>
          </w:p>
        </w:tc>
      </w:tr>
      <w:tr w:rsidR="0040122B" w14:paraId="77EF29C0" w14:textId="77777777" w:rsidTr="0032340E">
        <w:tc>
          <w:tcPr>
            <w:tcW w:w="1843" w:type="dxa"/>
            <w:tcBorders>
              <w:left w:val="single" w:sz="4" w:space="0" w:color="auto"/>
            </w:tcBorders>
          </w:tcPr>
          <w:p w14:paraId="288835D2" w14:textId="77777777" w:rsidR="0040122B" w:rsidRDefault="0040122B" w:rsidP="00323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857BE8" w14:textId="12A83251" w:rsidR="0040122B" w:rsidRDefault="005A7B69" w:rsidP="0032340E">
            <w:pPr>
              <w:pStyle w:val="CRCoverPage"/>
              <w:spacing w:after="0"/>
              <w:ind w:left="100"/>
              <w:rPr>
                <w:noProof/>
              </w:rPr>
            </w:pPr>
            <w:r>
              <w:rPr>
                <w:noProof/>
              </w:rPr>
              <w:t>Ericsson</w:t>
            </w:r>
          </w:p>
        </w:tc>
      </w:tr>
      <w:tr w:rsidR="0040122B" w14:paraId="11F8D53F" w14:textId="77777777" w:rsidTr="0032340E">
        <w:tc>
          <w:tcPr>
            <w:tcW w:w="1843" w:type="dxa"/>
            <w:tcBorders>
              <w:left w:val="single" w:sz="4" w:space="0" w:color="auto"/>
            </w:tcBorders>
          </w:tcPr>
          <w:p w14:paraId="2D21ACFA" w14:textId="77777777" w:rsidR="0040122B" w:rsidRDefault="0040122B" w:rsidP="00323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5C0F8" w14:textId="77777777" w:rsidR="0040122B" w:rsidRDefault="0040122B" w:rsidP="0032340E">
            <w:pPr>
              <w:pStyle w:val="CRCoverPage"/>
              <w:spacing w:after="0"/>
              <w:ind w:left="100"/>
              <w:rPr>
                <w:noProof/>
              </w:rPr>
            </w:pPr>
            <w:r>
              <w:t>R3</w:t>
            </w:r>
          </w:p>
        </w:tc>
      </w:tr>
      <w:tr w:rsidR="0040122B" w14:paraId="1181F9E4" w14:textId="77777777" w:rsidTr="0032340E">
        <w:tc>
          <w:tcPr>
            <w:tcW w:w="1843" w:type="dxa"/>
            <w:tcBorders>
              <w:left w:val="single" w:sz="4" w:space="0" w:color="auto"/>
            </w:tcBorders>
          </w:tcPr>
          <w:p w14:paraId="12197BC6" w14:textId="77777777" w:rsidR="0040122B" w:rsidRDefault="0040122B" w:rsidP="0032340E">
            <w:pPr>
              <w:pStyle w:val="CRCoverPage"/>
              <w:spacing w:after="0"/>
              <w:rPr>
                <w:b/>
                <w:i/>
                <w:noProof/>
                <w:sz w:val="8"/>
                <w:szCs w:val="8"/>
              </w:rPr>
            </w:pPr>
          </w:p>
        </w:tc>
        <w:tc>
          <w:tcPr>
            <w:tcW w:w="7797" w:type="dxa"/>
            <w:gridSpan w:val="10"/>
            <w:tcBorders>
              <w:right w:val="single" w:sz="4" w:space="0" w:color="auto"/>
            </w:tcBorders>
          </w:tcPr>
          <w:p w14:paraId="76AE2302" w14:textId="77777777" w:rsidR="0040122B" w:rsidRDefault="0040122B" w:rsidP="0032340E">
            <w:pPr>
              <w:pStyle w:val="CRCoverPage"/>
              <w:spacing w:after="0"/>
              <w:rPr>
                <w:noProof/>
                <w:sz w:val="8"/>
                <w:szCs w:val="8"/>
              </w:rPr>
            </w:pPr>
          </w:p>
        </w:tc>
      </w:tr>
      <w:tr w:rsidR="0040122B" w14:paraId="012CE297" w14:textId="77777777" w:rsidTr="0032340E">
        <w:tc>
          <w:tcPr>
            <w:tcW w:w="1843" w:type="dxa"/>
            <w:tcBorders>
              <w:left w:val="single" w:sz="4" w:space="0" w:color="auto"/>
            </w:tcBorders>
          </w:tcPr>
          <w:p w14:paraId="425C648A" w14:textId="77777777" w:rsidR="0040122B" w:rsidRDefault="0040122B" w:rsidP="0032340E">
            <w:pPr>
              <w:pStyle w:val="CRCoverPage"/>
              <w:tabs>
                <w:tab w:val="right" w:pos="1759"/>
              </w:tabs>
              <w:spacing w:after="0"/>
              <w:rPr>
                <w:b/>
                <w:i/>
                <w:noProof/>
              </w:rPr>
            </w:pPr>
            <w:r>
              <w:rPr>
                <w:b/>
                <w:i/>
                <w:noProof/>
              </w:rPr>
              <w:t>Work item code:</w:t>
            </w:r>
          </w:p>
        </w:tc>
        <w:tc>
          <w:tcPr>
            <w:tcW w:w="3686" w:type="dxa"/>
            <w:gridSpan w:val="5"/>
            <w:shd w:val="pct30" w:color="FFFF00" w:fill="auto"/>
          </w:tcPr>
          <w:p w14:paraId="6D89CB43" w14:textId="77777777" w:rsidR="0040122B" w:rsidRDefault="0040122B" w:rsidP="0032340E">
            <w:pPr>
              <w:pStyle w:val="CRCoverPage"/>
              <w:spacing w:after="0"/>
              <w:ind w:left="100"/>
              <w:rPr>
                <w:noProof/>
              </w:rPr>
            </w:pPr>
            <w:r w:rsidRPr="00E162FA">
              <w:t>NR_ENDC_SON_MDT_enh2-Core</w:t>
            </w:r>
          </w:p>
        </w:tc>
        <w:tc>
          <w:tcPr>
            <w:tcW w:w="567" w:type="dxa"/>
            <w:tcBorders>
              <w:left w:val="nil"/>
            </w:tcBorders>
          </w:tcPr>
          <w:p w14:paraId="5A47ADF8" w14:textId="77777777" w:rsidR="0040122B" w:rsidRDefault="0040122B" w:rsidP="0032340E">
            <w:pPr>
              <w:pStyle w:val="CRCoverPage"/>
              <w:spacing w:after="0"/>
              <w:ind w:right="100"/>
              <w:rPr>
                <w:noProof/>
              </w:rPr>
            </w:pPr>
          </w:p>
        </w:tc>
        <w:tc>
          <w:tcPr>
            <w:tcW w:w="1417" w:type="dxa"/>
            <w:gridSpan w:val="3"/>
            <w:tcBorders>
              <w:left w:val="nil"/>
            </w:tcBorders>
          </w:tcPr>
          <w:p w14:paraId="0AE9DAD7" w14:textId="77777777" w:rsidR="0040122B" w:rsidRDefault="0040122B" w:rsidP="00323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7D121E" w14:textId="419C3A60" w:rsidR="0040122B" w:rsidRDefault="0040122B" w:rsidP="0032340E">
            <w:pPr>
              <w:pStyle w:val="CRCoverPage"/>
              <w:spacing w:after="0"/>
              <w:ind w:left="100"/>
            </w:pPr>
            <w:r>
              <w:t>202</w:t>
            </w:r>
            <w:r w:rsidR="005A7B69">
              <w:t>3</w:t>
            </w:r>
            <w:r>
              <w:t>-</w:t>
            </w:r>
            <w:r w:rsidR="005A7B69">
              <w:t>0</w:t>
            </w:r>
            <w:r w:rsidR="002D0B3F">
              <w:t>4</w:t>
            </w:r>
            <w:r>
              <w:t>-</w:t>
            </w:r>
            <w:r w:rsidR="002D0B3F">
              <w:t>06</w:t>
            </w:r>
          </w:p>
        </w:tc>
      </w:tr>
      <w:tr w:rsidR="0040122B" w14:paraId="36951E93" w14:textId="77777777" w:rsidTr="0032340E">
        <w:tc>
          <w:tcPr>
            <w:tcW w:w="1843" w:type="dxa"/>
            <w:tcBorders>
              <w:left w:val="single" w:sz="4" w:space="0" w:color="auto"/>
            </w:tcBorders>
          </w:tcPr>
          <w:p w14:paraId="31FD7E98" w14:textId="77777777" w:rsidR="0040122B" w:rsidRDefault="0040122B" w:rsidP="0032340E">
            <w:pPr>
              <w:pStyle w:val="CRCoverPage"/>
              <w:spacing w:after="0"/>
              <w:rPr>
                <w:b/>
                <w:i/>
                <w:noProof/>
                <w:sz w:val="8"/>
                <w:szCs w:val="8"/>
              </w:rPr>
            </w:pPr>
          </w:p>
        </w:tc>
        <w:tc>
          <w:tcPr>
            <w:tcW w:w="1986" w:type="dxa"/>
            <w:gridSpan w:val="4"/>
          </w:tcPr>
          <w:p w14:paraId="64EE487C" w14:textId="77777777" w:rsidR="0040122B" w:rsidRDefault="0040122B" w:rsidP="0032340E">
            <w:pPr>
              <w:pStyle w:val="CRCoverPage"/>
              <w:spacing w:after="0"/>
              <w:rPr>
                <w:noProof/>
                <w:sz w:val="8"/>
                <w:szCs w:val="8"/>
              </w:rPr>
            </w:pPr>
          </w:p>
        </w:tc>
        <w:tc>
          <w:tcPr>
            <w:tcW w:w="2267" w:type="dxa"/>
            <w:gridSpan w:val="2"/>
          </w:tcPr>
          <w:p w14:paraId="245FBC64" w14:textId="77777777" w:rsidR="0040122B" w:rsidRDefault="0040122B" w:rsidP="0032340E">
            <w:pPr>
              <w:pStyle w:val="CRCoverPage"/>
              <w:spacing w:after="0"/>
              <w:rPr>
                <w:noProof/>
                <w:sz w:val="8"/>
                <w:szCs w:val="8"/>
              </w:rPr>
            </w:pPr>
          </w:p>
        </w:tc>
        <w:tc>
          <w:tcPr>
            <w:tcW w:w="1417" w:type="dxa"/>
            <w:gridSpan w:val="3"/>
          </w:tcPr>
          <w:p w14:paraId="07CB0360" w14:textId="77777777" w:rsidR="0040122B" w:rsidRDefault="0040122B" w:rsidP="0032340E">
            <w:pPr>
              <w:pStyle w:val="CRCoverPage"/>
              <w:spacing w:after="0"/>
              <w:rPr>
                <w:noProof/>
                <w:sz w:val="8"/>
                <w:szCs w:val="8"/>
              </w:rPr>
            </w:pPr>
          </w:p>
        </w:tc>
        <w:tc>
          <w:tcPr>
            <w:tcW w:w="2127" w:type="dxa"/>
            <w:tcBorders>
              <w:right w:val="single" w:sz="4" w:space="0" w:color="auto"/>
            </w:tcBorders>
          </w:tcPr>
          <w:p w14:paraId="124D3273" w14:textId="77777777" w:rsidR="0040122B" w:rsidRDefault="0040122B" w:rsidP="0032340E">
            <w:pPr>
              <w:pStyle w:val="CRCoverPage"/>
              <w:spacing w:after="0"/>
              <w:rPr>
                <w:noProof/>
                <w:sz w:val="8"/>
                <w:szCs w:val="8"/>
              </w:rPr>
            </w:pPr>
          </w:p>
        </w:tc>
      </w:tr>
      <w:tr w:rsidR="0040122B" w14:paraId="20B40474" w14:textId="77777777" w:rsidTr="0032340E">
        <w:trPr>
          <w:cantSplit/>
        </w:trPr>
        <w:tc>
          <w:tcPr>
            <w:tcW w:w="1843" w:type="dxa"/>
            <w:tcBorders>
              <w:left w:val="single" w:sz="4" w:space="0" w:color="auto"/>
            </w:tcBorders>
          </w:tcPr>
          <w:p w14:paraId="11C2BB1B" w14:textId="77777777" w:rsidR="0040122B" w:rsidRDefault="0040122B" w:rsidP="0032340E">
            <w:pPr>
              <w:pStyle w:val="CRCoverPage"/>
              <w:tabs>
                <w:tab w:val="right" w:pos="1759"/>
              </w:tabs>
              <w:spacing w:after="0"/>
              <w:rPr>
                <w:b/>
                <w:i/>
                <w:noProof/>
              </w:rPr>
            </w:pPr>
            <w:r>
              <w:rPr>
                <w:b/>
                <w:i/>
                <w:noProof/>
              </w:rPr>
              <w:t>Category:</w:t>
            </w:r>
          </w:p>
        </w:tc>
        <w:tc>
          <w:tcPr>
            <w:tcW w:w="851" w:type="dxa"/>
            <w:shd w:val="pct30" w:color="FFFF00" w:fill="auto"/>
          </w:tcPr>
          <w:p w14:paraId="7690BC25" w14:textId="77777777" w:rsidR="0040122B" w:rsidRDefault="0040122B" w:rsidP="0032340E">
            <w:pPr>
              <w:pStyle w:val="CRCoverPage"/>
              <w:spacing w:after="0"/>
              <w:ind w:left="100" w:right="-609"/>
              <w:rPr>
                <w:b/>
                <w:noProof/>
              </w:rPr>
            </w:pPr>
            <w:r>
              <w:t>B</w:t>
            </w:r>
          </w:p>
        </w:tc>
        <w:tc>
          <w:tcPr>
            <w:tcW w:w="3402" w:type="dxa"/>
            <w:gridSpan w:val="5"/>
            <w:tcBorders>
              <w:left w:val="nil"/>
            </w:tcBorders>
          </w:tcPr>
          <w:p w14:paraId="298EC045" w14:textId="77777777" w:rsidR="0040122B" w:rsidRDefault="0040122B" w:rsidP="0032340E">
            <w:pPr>
              <w:pStyle w:val="CRCoverPage"/>
              <w:spacing w:after="0"/>
              <w:rPr>
                <w:noProof/>
              </w:rPr>
            </w:pPr>
          </w:p>
        </w:tc>
        <w:tc>
          <w:tcPr>
            <w:tcW w:w="1417" w:type="dxa"/>
            <w:gridSpan w:val="3"/>
            <w:tcBorders>
              <w:left w:val="nil"/>
            </w:tcBorders>
          </w:tcPr>
          <w:p w14:paraId="6472CF09" w14:textId="77777777" w:rsidR="0040122B" w:rsidRDefault="0040122B" w:rsidP="00323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D8069" w14:textId="77777777" w:rsidR="0040122B" w:rsidRDefault="0040122B" w:rsidP="0032340E">
            <w:pPr>
              <w:pStyle w:val="CRCoverPage"/>
              <w:spacing w:after="0"/>
              <w:ind w:left="100"/>
              <w:rPr>
                <w:noProof/>
              </w:rPr>
            </w:pPr>
            <w:r>
              <w:t>Rel-18</w:t>
            </w:r>
          </w:p>
        </w:tc>
      </w:tr>
      <w:tr w:rsidR="0040122B" w14:paraId="240DF6F0" w14:textId="77777777" w:rsidTr="0032340E">
        <w:tc>
          <w:tcPr>
            <w:tcW w:w="1843" w:type="dxa"/>
            <w:tcBorders>
              <w:left w:val="single" w:sz="4" w:space="0" w:color="auto"/>
              <w:bottom w:val="single" w:sz="4" w:space="0" w:color="auto"/>
            </w:tcBorders>
          </w:tcPr>
          <w:p w14:paraId="351B947B" w14:textId="77777777" w:rsidR="0040122B" w:rsidRDefault="0040122B" w:rsidP="0032340E">
            <w:pPr>
              <w:pStyle w:val="CRCoverPage"/>
              <w:spacing w:after="0"/>
              <w:rPr>
                <w:b/>
                <w:i/>
                <w:noProof/>
              </w:rPr>
            </w:pPr>
          </w:p>
        </w:tc>
        <w:tc>
          <w:tcPr>
            <w:tcW w:w="4677" w:type="dxa"/>
            <w:gridSpan w:val="8"/>
            <w:tcBorders>
              <w:bottom w:val="single" w:sz="4" w:space="0" w:color="auto"/>
            </w:tcBorders>
          </w:tcPr>
          <w:p w14:paraId="7E1C1151" w14:textId="77777777" w:rsidR="0040122B" w:rsidRDefault="0040122B" w:rsidP="00323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13A14" w14:textId="77777777" w:rsidR="0040122B" w:rsidRDefault="0040122B" w:rsidP="003234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ADC93D" w14:textId="77777777" w:rsidR="0040122B" w:rsidRPr="007C2097" w:rsidRDefault="0040122B" w:rsidP="00323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0122B" w14:paraId="62CCD9F4" w14:textId="77777777" w:rsidTr="0032340E">
        <w:tc>
          <w:tcPr>
            <w:tcW w:w="1843" w:type="dxa"/>
          </w:tcPr>
          <w:p w14:paraId="46C71D7E" w14:textId="77777777" w:rsidR="0040122B" w:rsidRDefault="0040122B" w:rsidP="0032340E">
            <w:pPr>
              <w:pStyle w:val="CRCoverPage"/>
              <w:spacing w:after="0"/>
              <w:rPr>
                <w:b/>
                <w:i/>
                <w:noProof/>
                <w:sz w:val="8"/>
                <w:szCs w:val="8"/>
              </w:rPr>
            </w:pPr>
          </w:p>
        </w:tc>
        <w:tc>
          <w:tcPr>
            <w:tcW w:w="7797" w:type="dxa"/>
            <w:gridSpan w:val="10"/>
          </w:tcPr>
          <w:p w14:paraId="5FC34F7A" w14:textId="77777777" w:rsidR="0040122B" w:rsidRDefault="0040122B" w:rsidP="0032340E">
            <w:pPr>
              <w:pStyle w:val="CRCoverPage"/>
              <w:spacing w:after="0"/>
              <w:rPr>
                <w:noProof/>
                <w:sz w:val="8"/>
                <w:szCs w:val="8"/>
              </w:rPr>
            </w:pPr>
          </w:p>
        </w:tc>
      </w:tr>
      <w:tr w:rsidR="0040122B" w14:paraId="3A947A61" w14:textId="77777777" w:rsidTr="0032340E">
        <w:tc>
          <w:tcPr>
            <w:tcW w:w="2694" w:type="dxa"/>
            <w:gridSpan w:val="2"/>
            <w:tcBorders>
              <w:top w:val="single" w:sz="4" w:space="0" w:color="auto"/>
              <w:left w:val="single" w:sz="4" w:space="0" w:color="auto"/>
            </w:tcBorders>
          </w:tcPr>
          <w:p w14:paraId="67D24F4A" w14:textId="77777777" w:rsidR="0040122B" w:rsidRDefault="0040122B" w:rsidP="00323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8A812" w14:textId="77777777" w:rsidR="0040122B" w:rsidRDefault="0040122B" w:rsidP="0032340E">
            <w:pPr>
              <w:pStyle w:val="CRCoverPage"/>
              <w:spacing w:after="0"/>
              <w:ind w:left="100"/>
              <w:rPr>
                <w:noProof/>
              </w:rPr>
            </w:pPr>
            <w:r>
              <w:rPr>
                <w:noProof/>
              </w:rPr>
              <w:t>This CR contains the agreed changes required for addition of SON features</w:t>
            </w:r>
          </w:p>
        </w:tc>
      </w:tr>
      <w:tr w:rsidR="0040122B" w14:paraId="6E823348" w14:textId="77777777" w:rsidTr="0032340E">
        <w:tc>
          <w:tcPr>
            <w:tcW w:w="2694" w:type="dxa"/>
            <w:gridSpan w:val="2"/>
            <w:tcBorders>
              <w:left w:val="single" w:sz="4" w:space="0" w:color="auto"/>
            </w:tcBorders>
          </w:tcPr>
          <w:p w14:paraId="6D27ABC9"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25F621FA" w14:textId="77777777" w:rsidR="0040122B" w:rsidRDefault="0040122B" w:rsidP="0032340E">
            <w:pPr>
              <w:pStyle w:val="CRCoverPage"/>
              <w:spacing w:after="0"/>
              <w:rPr>
                <w:noProof/>
                <w:sz w:val="8"/>
                <w:szCs w:val="8"/>
              </w:rPr>
            </w:pPr>
          </w:p>
        </w:tc>
      </w:tr>
      <w:tr w:rsidR="0040122B" w14:paraId="30C74045" w14:textId="77777777" w:rsidTr="0032340E">
        <w:tc>
          <w:tcPr>
            <w:tcW w:w="2694" w:type="dxa"/>
            <w:gridSpan w:val="2"/>
            <w:tcBorders>
              <w:left w:val="single" w:sz="4" w:space="0" w:color="auto"/>
            </w:tcBorders>
          </w:tcPr>
          <w:p w14:paraId="13F64B98" w14:textId="77777777" w:rsidR="0040122B" w:rsidRDefault="0040122B" w:rsidP="00323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EB233" w14:textId="1489BCDA" w:rsidR="0040122B" w:rsidRDefault="00DA4DC5" w:rsidP="0032340E">
            <w:pPr>
              <w:pStyle w:val="CRCoverPage"/>
              <w:spacing w:after="0"/>
              <w:ind w:left="100"/>
              <w:rPr>
                <w:noProof/>
              </w:rPr>
            </w:pPr>
            <w:r>
              <w:rPr>
                <w:noProof/>
              </w:rPr>
              <w:t xml:space="preserve">To capture the agreements </w:t>
            </w:r>
            <w:r w:rsidR="009F75A9">
              <w:rPr>
                <w:noProof/>
              </w:rPr>
              <w:t xml:space="preserve">and solutions affecting the </w:t>
            </w:r>
            <w:r w:rsidR="00397FE4">
              <w:rPr>
                <w:noProof/>
              </w:rPr>
              <w:t>NGAP protocol and fulfilling the</w:t>
            </w:r>
            <w:r w:rsidR="009C5FCE">
              <w:rPr>
                <w:noProof/>
              </w:rPr>
              <w:t xml:space="preserve"> </w:t>
            </w:r>
            <w:r w:rsidR="00397FE4">
              <w:rPr>
                <w:noProof/>
              </w:rPr>
              <w:t xml:space="preserve">objectives of the work </w:t>
            </w:r>
            <w:r w:rsidR="009C5FCE">
              <w:rPr>
                <w:noProof/>
              </w:rPr>
              <w:t xml:space="preserve">under work item </w:t>
            </w:r>
            <w:r w:rsidR="009C5FCE" w:rsidRPr="00E162FA">
              <w:t>NR_ENDC_SON_MDT_enh2-Core</w:t>
            </w:r>
          </w:p>
        </w:tc>
      </w:tr>
      <w:tr w:rsidR="0040122B" w14:paraId="2B2C661F" w14:textId="77777777" w:rsidTr="0032340E">
        <w:tc>
          <w:tcPr>
            <w:tcW w:w="2694" w:type="dxa"/>
            <w:gridSpan w:val="2"/>
            <w:tcBorders>
              <w:left w:val="single" w:sz="4" w:space="0" w:color="auto"/>
            </w:tcBorders>
          </w:tcPr>
          <w:p w14:paraId="66F96690"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08E097CE" w14:textId="77777777" w:rsidR="0040122B" w:rsidRDefault="0040122B" w:rsidP="0032340E">
            <w:pPr>
              <w:pStyle w:val="CRCoverPage"/>
              <w:spacing w:after="0"/>
              <w:rPr>
                <w:noProof/>
                <w:sz w:val="8"/>
                <w:szCs w:val="8"/>
              </w:rPr>
            </w:pPr>
          </w:p>
        </w:tc>
      </w:tr>
      <w:tr w:rsidR="0040122B" w14:paraId="7FC3CAB2" w14:textId="77777777" w:rsidTr="0032340E">
        <w:tc>
          <w:tcPr>
            <w:tcW w:w="2694" w:type="dxa"/>
            <w:gridSpan w:val="2"/>
            <w:tcBorders>
              <w:left w:val="single" w:sz="4" w:space="0" w:color="auto"/>
              <w:bottom w:val="single" w:sz="4" w:space="0" w:color="auto"/>
            </w:tcBorders>
          </w:tcPr>
          <w:p w14:paraId="61567426" w14:textId="77777777" w:rsidR="0040122B" w:rsidRDefault="0040122B" w:rsidP="00323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B2BB2F" w14:textId="77777777" w:rsidR="0040122B" w:rsidRDefault="0040122B" w:rsidP="0032340E">
            <w:pPr>
              <w:pStyle w:val="CRCoverPage"/>
              <w:spacing w:after="0"/>
              <w:ind w:left="100"/>
              <w:rPr>
                <w:noProof/>
              </w:rPr>
            </w:pPr>
            <w:r>
              <w:rPr>
                <w:noProof/>
              </w:rPr>
              <w:t>Missing support for the SON feature</w:t>
            </w:r>
          </w:p>
        </w:tc>
      </w:tr>
      <w:tr w:rsidR="0040122B" w14:paraId="5EC58619" w14:textId="77777777" w:rsidTr="0032340E">
        <w:tc>
          <w:tcPr>
            <w:tcW w:w="2694" w:type="dxa"/>
            <w:gridSpan w:val="2"/>
          </w:tcPr>
          <w:p w14:paraId="1543F997" w14:textId="77777777" w:rsidR="0040122B" w:rsidRDefault="0040122B" w:rsidP="0032340E">
            <w:pPr>
              <w:pStyle w:val="CRCoverPage"/>
              <w:spacing w:after="0"/>
              <w:rPr>
                <w:b/>
                <w:i/>
                <w:noProof/>
                <w:sz w:val="8"/>
                <w:szCs w:val="8"/>
              </w:rPr>
            </w:pPr>
          </w:p>
        </w:tc>
        <w:tc>
          <w:tcPr>
            <w:tcW w:w="6946" w:type="dxa"/>
            <w:gridSpan w:val="9"/>
          </w:tcPr>
          <w:p w14:paraId="6BCAD11F" w14:textId="77777777" w:rsidR="0040122B" w:rsidRDefault="0040122B" w:rsidP="0032340E">
            <w:pPr>
              <w:pStyle w:val="CRCoverPage"/>
              <w:spacing w:after="0"/>
              <w:rPr>
                <w:noProof/>
                <w:sz w:val="8"/>
                <w:szCs w:val="8"/>
              </w:rPr>
            </w:pPr>
          </w:p>
        </w:tc>
      </w:tr>
      <w:tr w:rsidR="0040122B" w14:paraId="12E83241" w14:textId="77777777" w:rsidTr="0032340E">
        <w:tc>
          <w:tcPr>
            <w:tcW w:w="2694" w:type="dxa"/>
            <w:gridSpan w:val="2"/>
            <w:tcBorders>
              <w:top w:val="single" w:sz="4" w:space="0" w:color="auto"/>
              <w:left w:val="single" w:sz="4" w:space="0" w:color="auto"/>
            </w:tcBorders>
          </w:tcPr>
          <w:p w14:paraId="5AB66664" w14:textId="77777777" w:rsidR="0040122B" w:rsidRDefault="0040122B" w:rsidP="00323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2E717" w14:textId="4291E271" w:rsidR="0040122B" w:rsidRDefault="0040122B" w:rsidP="0032340E">
            <w:pPr>
              <w:pStyle w:val="CRCoverPage"/>
              <w:spacing w:after="0"/>
              <w:ind w:left="100"/>
              <w:rPr>
                <w:noProof/>
              </w:rPr>
            </w:pPr>
            <w:r>
              <w:rPr>
                <w:noProof/>
              </w:rPr>
              <w:t>8</w:t>
            </w:r>
            <w:r w:rsidR="008B540A">
              <w:rPr>
                <w:noProof/>
              </w:rPr>
              <w:t>.3.1.2, 8.4.2.2, 8.11.1.2, 9.3.1.169, 9.3.3.x (new)</w:t>
            </w:r>
          </w:p>
        </w:tc>
      </w:tr>
      <w:tr w:rsidR="0040122B" w14:paraId="1C5EB246" w14:textId="77777777" w:rsidTr="0032340E">
        <w:tc>
          <w:tcPr>
            <w:tcW w:w="2694" w:type="dxa"/>
            <w:gridSpan w:val="2"/>
            <w:tcBorders>
              <w:left w:val="single" w:sz="4" w:space="0" w:color="auto"/>
            </w:tcBorders>
          </w:tcPr>
          <w:p w14:paraId="70DC935E" w14:textId="77777777" w:rsidR="0040122B" w:rsidRDefault="0040122B" w:rsidP="0032340E">
            <w:pPr>
              <w:pStyle w:val="CRCoverPage"/>
              <w:spacing w:after="0"/>
              <w:rPr>
                <w:b/>
                <w:i/>
                <w:noProof/>
                <w:sz w:val="8"/>
                <w:szCs w:val="8"/>
              </w:rPr>
            </w:pPr>
          </w:p>
        </w:tc>
        <w:tc>
          <w:tcPr>
            <w:tcW w:w="6946" w:type="dxa"/>
            <w:gridSpan w:val="9"/>
            <w:tcBorders>
              <w:right w:val="single" w:sz="4" w:space="0" w:color="auto"/>
            </w:tcBorders>
          </w:tcPr>
          <w:p w14:paraId="590E8059" w14:textId="77777777" w:rsidR="0040122B" w:rsidRDefault="0040122B" w:rsidP="0032340E">
            <w:pPr>
              <w:pStyle w:val="CRCoverPage"/>
              <w:spacing w:after="0"/>
              <w:rPr>
                <w:noProof/>
                <w:sz w:val="8"/>
                <w:szCs w:val="8"/>
              </w:rPr>
            </w:pPr>
          </w:p>
        </w:tc>
      </w:tr>
      <w:tr w:rsidR="0040122B" w14:paraId="70A35111" w14:textId="77777777" w:rsidTr="0032340E">
        <w:tc>
          <w:tcPr>
            <w:tcW w:w="2694" w:type="dxa"/>
            <w:gridSpan w:val="2"/>
            <w:tcBorders>
              <w:left w:val="single" w:sz="4" w:space="0" w:color="auto"/>
            </w:tcBorders>
          </w:tcPr>
          <w:p w14:paraId="77E9D608" w14:textId="77777777" w:rsidR="0040122B" w:rsidRDefault="0040122B" w:rsidP="00323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F05C" w14:textId="77777777" w:rsidR="0040122B" w:rsidRDefault="0040122B" w:rsidP="00323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45D235" w14:textId="77777777" w:rsidR="0040122B" w:rsidRDefault="0040122B" w:rsidP="0032340E">
            <w:pPr>
              <w:pStyle w:val="CRCoverPage"/>
              <w:spacing w:after="0"/>
              <w:jc w:val="center"/>
              <w:rPr>
                <w:b/>
                <w:caps/>
                <w:noProof/>
              </w:rPr>
            </w:pPr>
            <w:r>
              <w:rPr>
                <w:b/>
                <w:caps/>
                <w:noProof/>
              </w:rPr>
              <w:t>N</w:t>
            </w:r>
          </w:p>
        </w:tc>
        <w:tc>
          <w:tcPr>
            <w:tcW w:w="2977" w:type="dxa"/>
            <w:gridSpan w:val="4"/>
          </w:tcPr>
          <w:p w14:paraId="579E44D2" w14:textId="77777777" w:rsidR="0040122B" w:rsidRDefault="0040122B" w:rsidP="00323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1902" w14:textId="77777777" w:rsidR="0040122B" w:rsidRDefault="0040122B" w:rsidP="0032340E">
            <w:pPr>
              <w:pStyle w:val="CRCoverPage"/>
              <w:spacing w:after="0"/>
              <w:ind w:left="99"/>
              <w:rPr>
                <w:noProof/>
              </w:rPr>
            </w:pPr>
          </w:p>
        </w:tc>
      </w:tr>
      <w:tr w:rsidR="0040122B" w14:paraId="5E2F72EA" w14:textId="77777777" w:rsidTr="0032340E">
        <w:tc>
          <w:tcPr>
            <w:tcW w:w="2694" w:type="dxa"/>
            <w:gridSpan w:val="2"/>
            <w:tcBorders>
              <w:left w:val="single" w:sz="4" w:space="0" w:color="auto"/>
            </w:tcBorders>
          </w:tcPr>
          <w:p w14:paraId="4469F662" w14:textId="77777777" w:rsidR="0040122B" w:rsidRDefault="0040122B" w:rsidP="00323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DD529"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4B48" w14:textId="77777777" w:rsidR="0040122B" w:rsidRDefault="0040122B" w:rsidP="0032340E">
            <w:pPr>
              <w:pStyle w:val="CRCoverPage"/>
              <w:spacing w:after="0"/>
              <w:jc w:val="center"/>
              <w:rPr>
                <w:b/>
                <w:caps/>
                <w:noProof/>
              </w:rPr>
            </w:pPr>
            <w:r>
              <w:rPr>
                <w:b/>
                <w:caps/>
                <w:noProof/>
              </w:rPr>
              <w:t>x</w:t>
            </w:r>
          </w:p>
        </w:tc>
        <w:tc>
          <w:tcPr>
            <w:tcW w:w="2977" w:type="dxa"/>
            <w:gridSpan w:val="4"/>
          </w:tcPr>
          <w:p w14:paraId="785FC446" w14:textId="77777777" w:rsidR="0040122B" w:rsidRDefault="0040122B" w:rsidP="00323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99756" w14:textId="77777777" w:rsidR="0040122B" w:rsidRDefault="0040122B" w:rsidP="0032340E">
            <w:pPr>
              <w:pStyle w:val="CRCoverPage"/>
              <w:spacing w:after="0"/>
              <w:ind w:left="99"/>
              <w:rPr>
                <w:noProof/>
              </w:rPr>
            </w:pPr>
            <w:r>
              <w:rPr>
                <w:noProof/>
              </w:rPr>
              <w:t xml:space="preserve">TS/TR ... CR ... </w:t>
            </w:r>
          </w:p>
        </w:tc>
      </w:tr>
      <w:tr w:rsidR="0040122B" w14:paraId="50BEA5AF" w14:textId="77777777" w:rsidTr="0032340E">
        <w:tc>
          <w:tcPr>
            <w:tcW w:w="2694" w:type="dxa"/>
            <w:gridSpan w:val="2"/>
            <w:tcBorders>
              <w:left w:val="single" w:sz="4" w:space="0" w:color="auto"/>
            </w:tcBorders>
          </w:tcPr>
          <w:p w14:paraId="5D586F72" w14:textId="77777777" w:rsidR="0040122B" w:rsidRDefault="0040122B" w:rsidP="00323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B84C9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F3770" w14:textId="77777777" w:rsidR="0040122B" w:rsidRDefault="0040122B" w:rsidP="0032340E">
            <w:pPr>
              <w:pStyle w:val="CRCoverPage"/>
              <w:spacing w:after="0"/>
              <w:jc w:val="center"/>
              <w:rPr>
                <w:b/>
                <w:caps/>
                <w:noProof/>
              </w:rPr>
            </w:pPr>
            <w:r>
              <w:rPr>
                <w:b/>
                <w:caps/>
                <w:noProof/>
              </w:rPr>
              <w:t>x</w:t>
            </w:r>
          </w:p>
        </w:tc>
        <w:tc>
          <w:tcPr>
            <w:tcW w:w="2977" w:type="dxa"/>
            <w:gridSpan w:val="4"/>
          </w:tcPr>
          <w:p w14:paraId="58DEA3D2" w14:textId="77777777" w:rsidR="0040122B" w:rsidRDefault="0040122B" w:rsidP="00323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F8AD9" w14:textId="77777777" w:rsidR="0040122B" w:rsidRDefault="0040122B" w:rsidP="0032340E">
            <w:pPr>
              <w:pStyle w:val="CRCoverPage"/>
              <w:spacing w:after="0"/>
              <w:ind w:left="99"/>
              <w:rPr>
                <w:noProof/>
              </w:rPr>
            </w:pPr>
            <w:r>
              <w:rPr>
                <w:noProof/>
              </w:rPr>
              <w:t xml:space="preserve">TS/TR ... CR ... </w:t>
            </w:r>
          </w:p>
        </w:tc>
      </w:tr>
      <w:tr w:rsidR="0040122B" w14:paraId="0AC66841" w14:textId="77777777" w:rsidTr="0032340E">
        <w:tc>
          <w:tcPr>
            <w:tcW w:w="2694" w:type="dxa"/>
            <w:gridSpan w:val="2"/>
            <w:tcBorders>
              <w:left w:val="single" w:sz="4" w:space="0" w:color="auto"/>
            </w:tcBorders>
          </w:tcPr>
          <w:p w14:paraId="3CE71858" w14:textId="77777777" w:rsidR="0040122B" w:rsidRDefault="0040122B" w:rsidP="00323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DC5C8" w14:textId="77777777" w:rsidR="0040122B" w:rsidRDefault="0040122B" w:rsidP="00323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94D05" w14:textId="77777777" w:rsidR="0040122B" w:rsidRDefault="0040122B" w:rsidP="0032340E">
            <w:pPr>
              <w:pStyle w:val="CRCoverPage"/>
              <w:spacing w:after="0"/>
              <w:jc w:val="center"/>
              <w:rPr>
                <w:b/>
                <w:caps/>
                <w:noProof/>
              </w:rPr>
            </w:pPr>
            <w:r>
              <w:rPr>
                <w:b/>
                <w:caps/>
                <w:noProof/>
              </w:rPr>
              <w:t>x</w:t>
            </w:r>
          </w:p>
        </w:tc>
        <w:tc>
          <w:tcPr>
            <w:tcW w:w="2977" w:type="dxa"/>
            <w:gridSpan w:val="4"/>
          </w:tcPr>
          <w:p w14:paraId="0ACC779C" w14:textId="77777777" w:rsidR="0040122B" w:rsidRDefault="0040122B" w:rsidP="00323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55763" w14:textId="77777777" w:rsidR="0040122B" w:rsidRDefault="0040122B" w:rsidP="0032340E">
            <w:pPr>
              <w:pStyle w:val="CRCoverPage"/>
              <w:spacing w:after="0"/>
              <w:ind w:left="99"/>
              <w:rPr>
                <w:noProof/>
              </w:rPr>
            </w:pPr>
            <w:r>
              <w:rPr>
                <w:noProof/>
              </w:rPr>
              <w:t xml:space="preserve">TS/TR ... CR ... </w:t>
            </w:r>
          </w:p>
        </w:tc>
      </w:tr>
      <w:tr w:rsidR="0040122B" w14:paraId="566EC176" w14:textId="77777777" w:rsidTr="0032340E">
        <w:tc>
          <w:tcPr>
            <w:tcW w:w="2694" w:type="dxa"/>
            <w:gridSpan w:val="2"/>
            <w:tcBorders>
              <w:left w:val="single" w:sz="4" w:space="0" w:color="auto"/>
            </w:tcBorders>
          </w:tcPr>
          <w:p w14:paraId="789A3FAE" w14:textId="77777777" w:rsidR="0040122B" w:rsidRDefault="0040122B" w:rsidP="0032340E">
            <w:pPr>
              <w:pStyle w:val="CRCoverPage"/>
              <w:spacing w:after="0"/>
              <w:rPr>
                <w:b/>
                <w:i/>
                <w:noProof/>
              </w:rPr>
            </w:pPr>
          </w:p>
        </w:tc>
        <w:tc>
          <w:tcPr>
            <w:tcW w:w="6946" w:type="dxa"/>
            <w:gridSpan w:val="9"/>
            <w:tcBorders>
              <w:right w:val="single" w:sz="4" w:space="0" w:color="auto"/>
            </w:tcBorders>
          </w:tcPr>
          <w:p w14:paraId="5089EDA5" w14:textId="77777777" w:rsidR="0040122B" w:rsidRDefault="0040122B" w:rsidP="0032340E">
            <w:pPr>
              <w:pStyle w:val="CRCoverPage"/>
              <w:spacing w:after="0"/>
              <w:rPr>
                <w:noProof/>
              </w:rPr>
            </w:pPr>
          </w:p>
        </w:tc>
      </w:tr>
      <w:tr w:rsidR="0040122B" w14:paraId="5471538B" w14:textId="77777777" w:rsidTr="0032340E">
        <w:tc>
          <w:tcPr>
            <w:tcW w:w="2694" w:type="dxa"/>
            <w:gridSpan w:val="2"/>
            <w:tcBorders>
              <w:left w:val="single" w:sz="4" w:space="0" w:color="auto"/>
              <w:bottom w:val="single" w:sz="4" w:space="0" w:color="auto"/>
            </w:tcBorders>
          </w:tcPr>
          <w:p w14:paraId="7200A2A2" w14:textId="77777777" w:rsidR="0040122B" w:rsidRDefault="0040122B" w:rsidP="00323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C07BB" w14:textId="77777777" w:rsidR="0040122B" w:rsidRDefault="0040122B" w:rsidP="0032340E">
            <w:pPr>
              <w:pStyle w:val="CRCoverPage"/>
              <w:spacing w:after="0"/>
              <w:ind w:left="100"/>
              <w:rPr>
                <w:noProof/>
              </w:rPr>
            </w:pPr>
          </w:p>
        </w:tc>
      </w:tr>
      <w:tr w:rsidR="0040122B" w:rsidRPr="008863B9" w14:paraId="6297E29C" w14:textId="77777777" w:rsidTr="0032340E">
        <w:tc>
          <w:tcPr>
            <w:tcW w:w="2694" w:type="dxa"/>
            <w:gridSpan w:val="2"/>
            <w:tcBorders>
              <w:top w:val="single" w:sz="4" w:space="0" w:color="auto"/>
              <w:bottom w:val="single" w:sz="4" w:space="0" w:color="auto"/>
            </w:tcBorders>
          </w:tcPr>
          <w:p w14:paraId="1A9EE7B2" w14:textId="77777777" w:rsidR="0040122B" w:rsidRPr="008863B9" w:rsidRDefault="0040122B" w:rsidP="00323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B563A" w14:textId="77777777" w:rsidR="0040122B" w:rsidRPr="008863B9" w:rsidRDefault="0040122B" w:rsidP="0032340E">
            <w:pPr>
              <w:pStyle w:val="CRCoverPage"/>
              <w:spacing w:after="0"/>
              <w:ind w:left="100"/>
              <w:rPr>
                <w:noProof/>
                <w:sz w:val="8"/>
                <w:szCs w:val="8"/>
              </w:rPr>
            </w:pPr>
          </w:p>
        </w:tc>
      </w:tr>
      <w:tr w:rsidR="002D0427" w14:paraId="121DC9F0" w14:textId="77777777" w:rsidTr="0032340E">
        <w:tc>
          <w:tcPr>
            <w:tcW w:w="2694" w:type="dxa"/>
            <w:gridSpan w:val="2"/>
            <w:tcBorders>
              <w:top w:val="single" w:sz="4" w:space="0" w:color="auto"/>
              <w:left w:val="single" w:sz="4" w:space="0" w:color="auto"/>
              <w:bottom w:val="single" w:sz="4" w:space="0" w:color="auto"/>
            </w:tcBorders>
          </w:tcPr>
          <w:p w14:paraId="77DD57F4" w14:textId="77777777" w:rsidR="002D0427" w:rsidRDefault="002D0427" w:rsidP="002D04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092C3" w14:textId="77777777" w:rsidR="002D0427" w:rsidRDefault="002D0427" w:rsidP="002D0427">
            <w:pPr>
              <w:pStyle w:val="CRCoverPage"/>
              <w:spacing w:after="0"/>
              <w:ind w:left="100"/>
              <w:rPr>
                <w:noProof/>
              </w:rPr>
            </w:pPr>
            <w:r>
              <w:rPr>
                <w:noProof/>
              </w:rPr>
              <w:t>Rev 0:</w:t>
            </w:r>
          </w:p>
          <w:p w14:paraId="3073E93A" w14:textId="7D060E56" w:rsidR="002D0427" w:rsidRDefault="002D0427" w:rsidP="002D0427">
            <w:pPr>
              <w:pStyle w:val="CRCoverPage"/>
              <w:numPr>
                <w:ilvl w:val="0"/>
                <w:numId w:val="42"/>
              </w:numPr>
              <w:spacing w:after="0"/>
              <w:rPr>
                <w:noProof/>
              </w:rPr>
            </w:pPr>
            <w:r>
              <w:rPr>
                <w:noProof/>
              </w:rPr>
              <w:t>Included agreed changes from RAN3#119 in R3-231022</w:t>
            </w:r>
          </w:p>
          <w:p w14:paraId="7D9ADF35" w14:textId="77777777" w:rsidR="002D0427" w:rsidRDefault="002D0427" w:rsidP="002D0427">
            <w:pPr>
              <w:pStyle w:val="CRCoverPage"/>
              <w:spacing w:after="0"/>
              <w:rPr>
                <w:noProof/>
              </w:rPr>
            </w:pPr>
            <w:r>
              <w:rPr>
                <w:noProof/>
              </w:rPr>
              <w:t>Rev 1:</w:t>
            </w:r>
          </w:p>
          <w:p w14:paraId="02F36FDF" w14:textId="77777777" w:rsidR="002D0427" w:rsidRDefault="002D0427" w:rsidP="002D0427">
            <w:pPr>
              <w:pStyle w:val="CRCoverPage"/>
              <w:numPr>
                <w:ilvl w:val="0"/>
                <w:numId w:val="42"/>
              </w:numPr>
              <w:spacing w:after="0"/>
              <w:rPr>
                <w:noProof/>
              </w:rPr>
            </w:pPr>
            <w:r>
              <w:rPr>
                <w:noProof/>
              </w:rPr>
              <w:t>Resubmission</w:t>
            </w:r>
          </w:p>
          <w:p w14:paraId="5371A178" w14:textId="77777777" w:rsidR="00800788" w:rsidRDefault="00800788" w:rsidP="00800788">
            <w:pPr>
              <w:pStyle w:val="CRCoverPage"/>
              <w:spacing w:after="0"/>
              <w:rPr>
                <w:noProof/>
              </w:rPr>
            </w:pPr>
            <w:r>
              <w:rPr>
                <w:noProof/>
              </w:rPr>
              <w:t>Rev 2:</w:t>
            </w:r>
          </w:p>
          <w:p w14:paraId="2B811560" w14:textId="2B62FF58" w:rsidR="00800788" w:rsidRDefault="00800788" w:rsidP="00800788">
            <w:pPr>
              <w:pStyle w:val="CRCoverPage"/>
              <w:numPr>
                <w:ilvl w:val="0"/>
                <w:numId w:val="42"/>
              </w:numPr>
              <w:spacing w:after="0"/>
              <w:rPr>
                <w:noProof/>
              </w:rPr>
            </w:pPr>
            <w:r>
              <w:rPr>
                <w:noProof/>
              </w:rPr>
              <w:t>Cover Page Corrections</w:t>
            </w:r>
          </w:p>
        </w:tc>
      </w:tr>
    </w:tbl>
    <w:p w14:paraId="1BD8A94C" w14:textId="33C7FD5D" w:rsidR="0040122B" w:rsidRDefault="0040122B" w:rsidP="0040122B">
      <w:pPr>
        <w:pStyle w:val="CRCoverPage"/>
        <w:spacing w:after="0"/>
        <w:rPr>
          <w:noProof/>
          <w:sz w:val="8"/>
          <w:szCs w:val="8"/>
        </w:rPr>
      </w:pPr>
    </w:p>
    <w:p w14:paraId="1A4FAA62" w14:textId="69EB0F2F" w:rsidR="003B1471" w:rsidRDefault="003B1471" w:rsidP="0040122B">
      <w:pPr>
        <w:pStyle w:val="CRCoverPage"/>
        <w:spacing w:after="0"/>
        <w:rPr>
          <w:noProof/>
          <w:sz w:val="8"/>
          <w:szCs w:val="8"/>
        </w:rPr>
      </w:pPr>
    </w:p>
    <w:p w14:paraId="79B26120" w14:textId="7E7C46DF" w:rsidR="003B1471" w:rsidRDefault="003B1471" w:rsidP="0040122B">
      <w:pPr>
        <w:pStyle w:val="CRCoverPage"/>
        <w:spacing w:after="0"/>
        <w:rPr>
          <w:noProof/>
          <w:sz w:val="8"/>
          <w:szCs w:val="8"/>
        </w:rPr>
      </w:pPr>
    </w:p>
    <w:p w14:paraId="00B7CC55" w14:textId="52E7CB39" w:rsidR="003B1471" w:rsidRDefault="003B1471" w:rsidP="0040122B">
      <w:pPr>
        <w:pStyle w:val="CRCoverPage"/>
        <w:spacing w:after="0"/>
        <w:rPr>
          <w:noProof/>
          <w:sz w:val="8"/>
          <w:szCs w:val="8"/>
        </w:rPr>
      </w:pPr>
    </w:p>
    <w:p w14:paraId="216C1F6D" w14:textId="5B14FA3C" w:rsidR="003B1471" w:rsidRDefault="003B1471" w:rsidP="0040122B">
      <w:pPr>
        <w:pStyle w:val="CRCoverPage"/>
        <w:spacing w:after="0"/>
        <w:rPr>
          <w:noProof/>
          <w:sz w:val="8"/>
          <w:szCs w:val="8"/>
        </w:rPr>
      </w:pPr>
    </w:p>
    <w:p w14:paraId="4ED0A73D" w14:textId="54AC36DE" w:rsidR="003B1471" w:rsidRDefault="003B1471" w:rsidP="0040122B">
      <w:pPr>
        <w:pStyle w:val="CRCoverPage"/>
        <w:spacing w:after="0"/>
        <w:rPr>
          <w:noProof/>
          <w:sz w:val="8"/>
          <w:szCs w:val="8"/>
        </w:rPr>
      </w:pPr>
    </w:p>
    <w:p w14:paraId="6DC1BB96" w14:textId="57E67E0D" w:rsidR="008B540A" w:rsidRDefault="008B540A">
      <w:pPr>
        <w:spacing w:after="0" w:line="240" w:lineRule="auto"/>
        <w:rPr>
          <w:rFonts w:ascii="Arial" w:eastAsia="Times New Roman" w:hAnsi="Arial" w:cs="Times New Roman"/>
          <w:noProof/>
          <w:sz w:val="8"/>
          <w:szCs w:val="8"/>
        </w:rPr>
      </w:pPr>
      <w:r>
        <w:rPr>
          <w:noProof/>
          <w:sz w:val="8"/>
          <w:szCs w:val="8"/>
        </w:rPr>
        <w:br w:type="page"/>
      </w:r>
    </w:p>
    <w:p w14:paraId="7110632C" w14:textId="0EF3AC58" w:rsidR="009F0671" w:rsidRPr="009F0671" w:rsidRDefault="009F0671" w:rsidP="00763E9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eastAsia="ja-JP"/>
        </w:rPr>
      </w:pPr>
      <w:r w:rsidRPr="009F0671">
        <w:rPr>
          <w:rFonts w:ascii="Arial" w:eastAsia="Times New Roman" w:hAnsi="Arial" w:cs="Times New Roman"/>
          <w:sz w:val="32"/>
          <w:szCs w:val="20"/>
          <w:lang w:eastAsia="ja-JP"/>
        </w:rPr>
        <w:lastRenderedPageBreak/>
        <w:t>8.3</w:t>
      </w:r>
      <w:r w:rsidRPr="009F0671">
        <w:rPr>
          <w:rFonts w:ascii="Arial" w:eastAsia="Times New Roman" w:hAnsi="Arial" w:cs="Times New Roman"/>
          <w:sz w:val="32"/>
          <w:szCs w:val="20"/>
          <w:lang w:eastAsia="ja-JP"/>
        </w:rPr>
        <w:tab/>
        <w:t>UE Context Management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B987FF"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4" w:name="_Toc20954852"/>
      <w:bookmarkStart w:id="25" w:name="_Toc29503289"/>
      <w:bookmarkStart w:id="26" w:name="_Toc29503873"/>
      <w:bookmarkStart w:id="27" w:name="_Toc29504457"/>
      <w:bookmarkStart w:id="28" w:name="_Toc36552903"/>
      <w:bookmarkStart w:id="29" w:name="_Toc36554630"/>
      <w:bookmarkStart w:id="30" w:name="_Toc45651883"/>
      <w:bookmarkStart w:id="31" w:name="_Toc45658315"/>
      <w:bookmarkStart w:id="32" w:name="_Toc45720135"/>
      <w:bookmarkStart w:id="33" w:name="_Toc45798015"/>
      <w:bookmarkStart w:id="34" w:name="_Toc45897404"/>
      <w:bookmarkStart w:id="35" w:name="_Toc51745604"/>
      <w:bookmarkStart w:id="36" w:name="_Toc64445868"/>
      <w:bookmarkStart w:id="37" w:name="_Toc73981738"/>
      <w:bookmarkStart w:id="38" w:name="_Toc88651827"/>
      <w:bookmarkStart w:id="39" w:name="_Toc97890870"/>
      <w:bookmarkStart w:id="40" w:name="_Toc99122945"/>
      <w:bookmarkStart w:id="41" w:name="_Toc99661748"/>
      <w:bookmarkStart w:id="42" w:name="_Toc105151809"/>
      <w:bookmarkStart w:id="43" w:name="_Toc105173615"/>
      <w:bookmarkStart w:id="44" w:name="_Toc106108614"/>
      <w:bookmarkStart w:id="45" w:name="_Toc106122519"/>
      <w:bookmarkStart w:id="46" w:name="_Toc107409072"/>
      <w:r w:rsidRPr="009F0671">
        <w:rPr>
          <w:rFonts w:ascii="Arial" w:eastAsia="Times New Roman" w:hAnsi="Arial" w:cs="Times New Roman"/>
          <w:sz w:val="28"/>
          <w:szCs w:val="20"/>
          <w:lang w:eastAsia="ja-JP"/>
        </w:rPr>
        <w:t>8.3.1</w:t>
      </w:r>
      <w:r w:rsidRPr="009F0671">
        <w:rPr>
          <w:rFonts w:ascii="Arial" w:eastAsia="Times New Roman" w:hAnsi="Arial" w:cs="Times New Roman"/>
          <w:sz w:val="28"/>
          <w:szCs w:val="20"/>
          <w:lang w:eastAsia="ja-JP"/>
        </w:rPr>
        <w:tab/>
        <w:t>Initial Context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A3029A"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47" w:name="_Toc20954853"/>
      <w:bookmarkStart w:id="48" w:name="_Toc29503290"/>
      <w:bookmarkStart w:id="49" w:name="_Toc29503874"/>
      <w:bookmarkStart w:id="50" w:name="_Toc29504458"/>
      <w:bookmarkStart w:id="51" w:name="_Toc36552904"/>
      <w:bookmarkStart w:id="52" w:name="_Toc36554631"/>
      <w:bookmarkStart w:id="53" w:name="_Toc45651884"/>
      <w:bookmarkStart w:id="54" w:name="_Toc45658316"/>
      <w:bookmarkStart w:id="55" w:name="_Toc45720136"/>
      <w:bookmarkStart w:id="56" w:name="_Toc45798016"/>
      <w:bookmarkStart w:id="57" w:name="_Toc45897405"/>
      <w:bookmarkStart w:id="58" w:name="_Toc51745605"/>
      <w:bookmarkStart w:id="59" w:name="_Toc64445869"/>
      <w:bookmarkStart w:id="60" w:name="_Toc73981739"/>
      <w:bookmarkStart w:id="61" w:name="_Toc88651828"/>
      <w:bookmarkStart w:id="62" w:name="_Toc97890871"/>
      <w:bookmarkStart w:id="63" w:name="_Toc99122946"/>
      <w:bookmarkStart w:id="64" w:name="_Toc99661749"/>
      <w:bookmarkStart w:id="65" w:name="_Toc105151810"/>
      <w:bookmarkStart w:id="66" w:name="_Toc105173616"/>
      <w:bookmarkStart w:id="67" w:name="_Toc106108615"/>
      <w:bookmarkStart w:id="68" w:name="_Toc106122520"/>
      <w:bookmarkStart w:id="69" w:name="_Toc107409073"/>
      <w:r w:rsidRPr="009F0671">
        <w:rPr>
          <w:rFonts w:ascii="Arial" w:eastAsia="Times New Roman" w:hAnsi="Arial" w:cs="Times New Roman"/>
          <w:sz w:val="24"/>
          <w:szCs w:val="20"/>
          <w:lang w:eastAsia="ja-JP"/>
        </w:rPr>
        <w:t>8.3.1.1</w:t>
      </w:r>
      <w:r w:rsidRPr="009F0671">
        <w:rPr>
          <w:rFonts w:ascii="Arial" w:eastAsia="Times New Roman" w:hAnsi="Arial" w:cs="Times New Roman"/>
          <w:sz w:val="24"/>
          <w:szCs w:val="20"/>
          <w:lang w:eastAsia="ja-JP"/>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A793E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The purpose of the Initial Context Setup procedure is to </w:t>
      </w:r>
      <w:r w:rsidRPr="009F0671">
        <w:rPr>
          <w:rFonts w:ascii="Times New Roman" w:eastAsia="Times New Roman" w:hAnsi="Times New Roman" w:cs="Times New Roman"/>
          <w:sz w:val="20"/>
          <w:szCs w:val="20"/>
          <w:lang w:eastAsia="ja-JP"/>
        </w:rPr>
        <w:t xml:space="preserve">establish the necessary overall initial UE context at the NG-RAN node, when required, including PDU session context, the Security Key, Mobility Restriction List, UE Radio Capability and UE Security Capabilities, </w:t>
      </w:r>
      <w:r w:rsidRPr="009F0671">
        <w:rPr>
          <w:rFonts w:ascii="Times New Roman" w:eastAsia="Times New Roman" w:hAnsi="Times New Roman" w:cs="Times New Roman"/>
          <w:sz w:val="20"/>
          <w:szCs w:val="20"/>
          <w:lang w:eastAsia="zh-CN"/>
        </w:rPr>
        <w:t>etc.</w:t>
      </w:r>
      <w:r w:rsidRPr="009F0671">
        <w:rPr>
          <w:rFonts w:ascii="Times New Roman" w:eastAsia="Times New Roman" w:hAnsi="Times New Roman" w:cs="Times New Roman"/>
          <w:sz w:val="20"/>
          <w:szCs w:val="20"/>
          <w:lang w:eastAsia="ja-JP"/>
        </w:rPr>
        <w:t xml:space="preserve"> The AMF may initiate the Initial Context Setup procedure if a UE-associated logical NG-connection exists for the UE or if the AMF has received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in an INITIAL UE MESSAGE</w:t>
      </w:r>
      <w:r w:rsidRPr="009F0671">
        <w:rPr>
          <w:rFonts w:ascii="Times New Roman" w:eastAsia="MS Mincho" w:hAnsi="Times New Roman" w:cs="Times New Roman"/>
          <w:sz w:val="20"/>
          <w:szCs w:val="20"/>
          <w:lang w:eastAsia="ja-JP"/>
        </w:rPr>
        <w:t xml:space="preserve"> message or if the NG-RAN node has already </w:t>
      </w:r>
      <w:r w:rsidRPr="009F0671">
        <w:rPr>
          <w:rFonts w:ascii="Times New Roman" w:eastAsia="Times New Roman" w:hAnsi="Times New Roman" w:cs="Times New Roman"/>
          <w:sz w:val="20"/>
          <w:szCs w:val="20"/>
          <w:lang w:eastAsia="ja-JP"/>
        </w:rPr>
        <w:t>initiated a UE-associated logical NG-connection by sending an INITIAL UE MESSAGE</w:t>
      </w:r>
      <w:r w:rsidRPr="009F0671">
        <w:rPr>
          <w:rFonts w:ascii="Times New Roman" w:eastAsia="MS Mincho" w:hAnsi="Times New Roman" w:cs="Times New Roman"/>
          <w:sz w:val="20"/>
          <w:szCs w:val="20"/>
          <w:lang w:eastAsia="ja-JP"/>
        </w:rPr>
        <w:t xml:space="preserve"> message via another NG interface instance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The procedure uses UE-associated signalling.</w:t>
      </w:r>
    </w:p>
    <w:p w14:paraId="53E2DDF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For signalling only connections and if the </w:t>
      </w:r>
      <w:r w:rsidRPr="009F0671">
        <w:rPr>
          <w:rFonts w:ascii="Times New Roman" w:eastAsia="Times New Roman" w:hAnsi="Times New Roman" w:cs="Times New Roman"/>
          <w:i/>
          <w:sz w:val="20"/>
          <w:szCs w:val="20"/>
          <w:lang w:eastAsia="zh-CN"/>
        </w:rPr>
        <w:t>UE Context Request</w:t>
      </w:r>
      <w:r w:rsidRPr="009F0671">
        <w:rPr>
          <w:rFonts w:ascii="Times New Roman" w:eastAsia="Times New Roman" w:hAnsi="Times New Roman" w:cs="Times New Roman"/>
          <w:sz w:val="20"/>
          <w:szCs w:val="20"/>
          <w:lang w:eastAsia="zh-CN"/>
        </w:rPr>
        <w:t xml:space="preserve"> IE is not received in the Initial UE Message, the AMF may be configured to trigger the procedure for all NAS procedures or on a per NAS procedure basis depending on operator’s configuration.</w:t>
      </w:r>
    </w:p>
    <w:p w14:paraId="416A11AA" w14:textId="77777777" w:rsidR="009F0671" w:rsidRPr="009F0671" w:rsidRDefault="009F0671" w:rsidP="008B540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70" w:name="_Toc20954854"/>
      <w:bookmarkStart w:id="71" w:name="_Toc29503291"/>
      <w:bookmarkStart w:id="72" w:name="_Toc29503875"/>
      <w:bookmarkStart w:id="73" w:name="_Toc29504459"/>
      <w:bookmarkStart w:id="74" w:name="_Toc36552905"/>
      <w:bookmarkStart w:id="75" w:name="_Toc36554632"/>
      <w:bookmarkStart w:id="76" w:name="_Toc45651885"/>
      <w:bookmarkStart w:id="77" w:name="_Toc45658317"/>
      <w:bookmarkStart w:id="78" w:name="_Toc45720137"/>
      <w:bookmarkStart w:id="79" w:name="_Toc45798017"/>
      <w:bookmarkStart w:id="80" w:name="_Toc45897406"/>
      <w:bookmarkStart w:id="81" w:name="_Toc51745606"/>
      <w:bookmarkStart w:id="82" w:name="_Toc64445870"/>
      <w:bookmarkStart w:id="83" w:name="_Toc73981740"/>
      <w:bookmarkStart w:id="84" w:name="_Toc88651829"/>
      <w:bookmarkStart w:id="85" w:name="_Toc97890872"/>
      <w:bookmarkStart w:id="86" w:name="_Toc99122947"/>
      <w:bookmarkStart w:id="87" w:name="_Toc99661750"/>
      <w:bookmarkStart w:id="88" w:name="_Toc105151811"/>
      <w:bookmarkStart w:id="89" w:name="_Toc105173617"/>
      <w:bookmarkStart w:id="90" w:name="_Toc106108616"/>
      <w:bookmarkStart w:id="91" w:name="_Toc106122521"/>
      <w:bookmarkStart w:id="92" w:name="_Toc107409074"/>
      <w:r w:rsidRPr="009F0671">
        <w:rPr>
          <w:rFonts w:ascii="Arial" w:eastAsia="Times New Roman" w:hAnsi="Arial" w:cs="Times New Roman"/>
          <w:sz w:val="24"/>
          <w:szCs w:val="20"/>
          <w:lang w:eastAsia="ja-JP"/>
        </w:rPr>
        <w:t>8.3.1.2</w:t>
      </w:r>
      <w:r w:rsidRPr="009F0671">
        <w:rPr>
          <w:rFonts w:ascii="Arial" w:eastAsia="Times New Roman" w:hAnsi="Arial" w:cs="Times New Roman"/>
          <w:sz w:val="24"/>
          <w:szCs w:val="20"/>
          <w:lang w:eastAsia="ja-JP"/>
        </w:rPr>
        <w:tab/>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D3484C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3D62A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1pt" o:ole="">
            <v:imagedata r:id="rId14" o:title=""/>
          </v:shape>
          <o:OLEObject Type="Embed" ProgID="Visio.Drawing.11" ShapeID="_x0000_i1025" DrawAspect="Content" ObjectID="_1743249227" r:id="rId15"/>
        </w:object>
      </w:r>
    </w:p>
    <w:p w14:paraId="02D738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8.3.1.2-1: Initial context setup: 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158CA3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the establishment of a PDU session the 5GC shall be prepared to receive user data before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has been received by the AMF. If no UE-associated logical NG-connection exists, the UE-associated logical NG-connection shall be established at reception of the INITIAL CONTEXT SETUP REQUEST message.</w:t>
      </w:r>
    </w:p>
    <w:p w14:paraId="4F77D1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sz w:val="20"/>
          <w:szCs w:val="20"/>
          <w:lang w:eastAsia="zh-CN"/>
        </w:rPr>
        <w:t>INITIAL CONTEXT SETUP REQUEST</w:t>
      </w:r>
      <w:r w:rsidRPr="009F0671">
        <w:rPr>
          <w:rFonts w:ascii="Times New Roman" w:eastAsia="Times New Roman" w:hAnsi="Times New Roman" w:cs="Times New Roman"/>
          <w:sz w:val="20"/>
          <w:szCs w:val="20"/>
          <w:lang w:eastAsia="ja-JP"/>
        </w:rPr>
        <w:t xml:space="preserve"> message shall contain</w:t>
      </w:r>
      <w:r w:rsidRPr="009F0671">
        <w:rPr>
          <w:rFonts w:ascii="Times New Roman" w:eastAsia="Times New Roman" w:hAnsi="Times New Roman" w:cs="Times New Roman"/>
          <w:sz w:val="20"/>
          <w:szCs w:val="20"/>
          <w:lang w:eastAsia="zh-CN"/>
        </w:rPr>
        <w:t xml:space="preserve"> the </w:t>
      </w:r>
      <w:r w:rsidRPr="009F0671">
        <w:rPr>
          <w:rFonts w:ascii="Times New Roman" w:eastAsia="Times New Roman" w:hAnsi="Times New Roman" w:cs="Times New Roman"/>
          <w:i/>
          <w:sz w:val="20"/>
          <w:szCs w:val="20"/>
          <w:lang w:eastAsia="ja-JP"/>
        </w:rPr>
        <w:t>Index to RAT/Frequency Selection</w:t>
      </w:r>
      <w:r w:rsidRPr="009F0671">
        <w:rPr>
          <w:rFonts w:ascii="Times New Roman" w:eastAsia="Times New Roman" w:hAnsi="Times New Roman" w:cs="Arial"/>
          <w:i/>
          <w:sz w:val="20"/>
          <w:szCs w:val="20"/>
          <w:lang w:eastAsia="ja-JP"/>
        </w:rPr>
        <w:t xml:space="preserve"> Priority</w:t>
      </w:r>
      <w:r w:rsidRPr="009F0671">
        <w:rPr>
          <w:rFonts w:ascii="Times New Roman" w:eastAsia="Times New Roman" w:hAnsi="Times New Roman" w:cs="Times New Roman"/>
          <w:i/>
          <w:sz w:val="20"/>
          <w:szCs w:val="20"/>
          <w:lang w:eastAsia="zh-CN"/>
        </w:rPr>
        <w:t xml:space="preserve"> </w:t>
      </w:r>
      <w:r w:rsidRPr="009F0671">
        <w:rPr>
          <w:rFonts w:ascii="Times New Roman" w:eastAsia="Times New Roman" w:hAnsi="Times New Roman" w:cs="Times New Roman"/>
          <w:sz w:val="20"/>
          <w:szCs w:val="20"/>
          <w:lang w:eastAsia="zh-CN"/>
        </w:rPr>
        <w:t xml:space="preserve">IE, </w:t>
      </w:r>
      <w:r w:rsidRPr="009F0671">
        <w:rPr>
          <w:rFonts w:ascii="Times New Roman" w:eastAsia="Times New Roman" w:hAnsi="Times New Roman" w:cs="Times New Roman"/>
          <w:sz w:val="20"/>
          <w:szCs w:val="20"/>
          <w:lang w:eastAsia="ja-JP"/>
        </w:rPr>
        <w:t>if available in the AMF.</w:t>
      </w:r>
    </w:p>
    <w:p w14:paraId="42BE0E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NAS-PDU</w:t>
      </w:r>
      <w:r w:rsidRPr="009F0671">
        <w:rPr>
          <w:rFonts w:ascii="Times New Roman" w:eastAsia="Times New Roman" w:hAnsi="Times New Roman" w:cs="Times New Roman"/>
          <w:sz w:val="20"/>
          <w:szCs w:val="20"/>
          <w:lang w:eastAsia="ja-JP"/>
        </w:rPr>
        <w:t xml:space="preserve"> IE is included in the INITIAL CONTEXT SETUP REQUEST message, the NG-RAN node shall pass it transparently towards the UE.</w:t>
      </w:r>
    </w:p>
    <w:p w14:paraId="103679B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INITIAL CONTEXT SETUP REQUEST message the target NG-RAN node shall, if supported, use it to determine the characteristics of the UE for subsequent handling.</w:t>
      </w:r>
    </w:p>
    <w:p w14:paraId="14E7EC4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w:t>
      </w:r>
    </w:p>
    <w:p w14:paraId="205FF2E7"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w:t>
      </w:r>
    </w:p>
    <w:p w14:paraId="1BF6479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UE Aggregate Maximum Bit Rate in the UE context, and use the received UE Aggregate Maximum Bit Rate for Non-GBR QoS flows for the concerned UE </w:t>
      </w:r>
      <w:r w:rsidRPr="009F0671">
        <w:rPr>
          <w:rFonts w:ascii="Times New Roman" w:eastAsia="Malgun Gothic" w:hAnsi="Times New Roman" w:cs="Times New Roman"/>
          <w:sz w:val="20"/>
          <w:szCs w:val="20"/>
          <w:lang w:eastAsia="zh-CN"/>
        </w:rPr>
        <w:t>as specified in TS 23.501 [9]</w:t>
      </w:r>
      <w:r w:rsidRPr="009F0671">
        <w:rPr>
          <w:rFonts w:ascii="Times New Roman" w:eastAsia="Times New Roman" w:hAnsi="Times New Roman" w:cs="Times New Roman"/>
          <w:sz w:val="20"/>
          <w:szCs w:val="20"/>
          <w:lang w:eastAsia="zh-CN"/>
        </w:rPr>
        <w:t>;</w:t>
      </w:r>
    </w:p>
    <w:p w14:paraId="5225E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14332C5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Radio Capability in the UE context;</w:t>
      </w:r>
    </w:p>
    <w:p w14:paraId="0A395DA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Index to RAT/Frequency Selection Priority in the UE context and use it as defined in TS 23.501 [9];</w:t>
      </w:r>
    </w:p>
    <w:p w14:paraId="55C9904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30B1B74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store the received Security Key in the UE context and, if the NG-RAN node is required to activate security for the UE, take this security key into use;</w:t>
      </w:r>
    </w:p>
    <w:p w14:paraId="2CD03E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SRVCC Operation Possible in the UE context and use it as defined in TS 23.216 [31];</w:t>
      </w:r>
    </w:p>
    <w:p w14:paraId="4BF2522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NR V2X Services Authorization information, if supported, in the UE context;</w:t>
      </w:r>
    </w:p>
    <w:p w14:paraId="2A46A7FE"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LTE V2X Services Authorization information, if supported, in the UE context;</w:t>
      </w:r>
    </w:p>
    <w:p w14:paraId="73A77E7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7BAC324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 xml:space="preserve">UE Sidelink </w:t>
      </w:r>
      <w:r w:rsidRPr="009F0671">
        <w:rPr>
          <w:rFonts w:ascii="Times New Roman" w:eastAsia="Times New Roman" w:hAnsi="Times New Roman" w:cs="Times New Roman"/>
          <w:sz w:val="20"/>
          <w:szCs w:val="20"/>
          <w:lang w:eastAsia="zh-CN"/>
        </w:rPr>
        <w:t>Aggregate Maximum Bit Rate, if supported, in the UE context</w:t>
      </w:r>
      <w:r w:rsidRPr="009F0671">
        <w:rPr>
          <w:rFonts w:ascii="Times New Roman" w:eastAsia="Times New Roman" w:hAnsi="Times New Roman" w:cs="Times New Roman" w:hint="eastAsia"/>
          <w:sz w:val="20"/>
          <w:szCs w:val="20"/>
          <w:lang w:eastAsia="zh-CN"/>
        </w:rPr>
        <w:t xml:space="preserve">, 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p>
    <w:p w14:paraId="18111EA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store the received </w:t>
      </w:r>
      <w:r w:rsidRPr="009F0671">
        <w:rPr>
          <w:rFonts w:ascii="Times New Roman" w:eastAsia="Times New Roman" w:hAnsi="Times New Roman" w:cs="Times New Roman" w:hint="eastAsia"/>
          <w:sz w:val="20"/>
          <w:szCs w:val="20"/>
          <w:lang w:eastAsia="zh-CN"/>
        </w:rPr>
        <w:t>PC5 QoS Parameters</w:t>
      </w:r>
      <w:r w:rsidRPr="009F0671">
        <w:rPr>
          <w:rFonts w:ascii="Times New Roman" w:eastAsia="Times New Roman" w:hAnsi="Times New Roman" w:cs="Times New Roman"/>
          <w:sz w:val="20"/>
          <w:szCs w:val="20"/>
          <w:lang w:eastAsia="zh-CN"/>
        </w:rPr>
        <w:t>, if supported,</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in the UE context and use it 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zh-CN"/>
        </w:rPr>
        <w:t xml:space="preserve"> [33];</w:t>
      </w:r>
    </w:p>
    <w:p w14:paraId="63D230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Management Based MDT PLMN List information, if supported, in the UE context;</w:t>
      </w:r>
    </w:p>
    <w:p w14:paraId="118884D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if supported, store the received IAB Authorization information in the UE context;</w:t>
      </w:r>
    </w:p>
    <w:p w14:paraId="3D5BC90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93" w:name="_Hlk99389284"/>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received 5G ProSe Authorization information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if supported,</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zh-CN"/>
        </w:rPr>
        <w:t>use it for the concerned UE’</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5G ProSe</w:t>
      </w:r>
      <w:r w:rsidRPr="009F0671">
        <w:rPr>
          <w:rFonts w:ascii="Times New Roman" w:eastAsia="Times New Roman" w:hAnsi="Times New Roman" w:cs="Times New Roman" w:hint="eastAsia"/>
          <w:sz w:val="20"/>
          <w:szCs w:val="20"/>
          <w:lang w:eastAsia="zh-CN"/>
        </w:rPr>
        <w:t xml:space="preserve"> service</w:t>
      </w:r>
      <w:r w:rsidRPr="009F0671">
        <w:rPr>
          <w:rFonts w:ascii="Times New Roman" w:eastAsia="Times New Roman" w:hAnsi="Times New Roman" w:cs="Times New Roman"/>
          <w:sz w:val="20"/>
          <w:szCs w:val="20"/>
          <w:lang w:eastAsia="zh-CN"/>
        </w:rPr>
        <w:t>s;</w:t>
      </w:r>
    </w:p>
    <w:p w14:paraId="053AC9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store the 5G ProSe UE PC5 Aggregate Maximum Bit Rate in the UE context,</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 xml:space="preserve">if supported, </w:t>
      </w:r>
      <w:r w:rsidRPr="009F0671">
        <w:rPr>
          <w:rFonts w:ascii="Times New Roman" w:eastAsia="Times New Roman" w:hAnsi="Times New Roman" w:cs="Times New Roman"/>
          <w:sz w:val="20"/>
          <w:szCs w:val="20"/>
          <w:lang w:eastAsia="zh-CN"/>
        </w:rPr>
        <w:t xml:space="preserve">and use it for the concerned UE’s sidelink communication in network scheduled mode for </w:t>
      </w:r>
      <w:r w:rsidRPr="009F0671">
        <w:rPr>
          <w:rFonts w:ascii="Times New Roman" w:eastAsia="SimSun" w:hAnsi="Times New Roman" w:cs="Times New Roman" w:hint="eastAsia"/>
          <w:sz w:val="20"/>
          <w:szCs w:val="20"/>
          <w:lang w:eastAsia="zh-CN"/>
        </w:rPr>
        <w:t>5G</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ProSe</w:t>
      </w:r>
      <w:r w:rsidRPr="009F0671">
        <w:rPr>
          <w:rFonts w:ascii="Times New Roman" w:eastAsia="Times New Roman" w:hAnsi="Times New Roman" w:cs="Times New Roman"/>
          <w:sz w:val="20"/>
          <w:szCs w:val="20"/>
          <w:lang w:eastAsia="zh-CN"/>
        </w:rPr>
        <w:t xml:space="preserve"> services;</w:t>
      </w:r>
    </w:p>
    <w:bookmarkEnd w:id="93"/>
    <w:p w14:paraId="3B56346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hint="eastAsia"/>
          <w:sz w:val="20"/>
          <w:szCs w:val="20"/>
          <w:lang w:eastAsia="zh-CN"/>
        </w:rPr>
        <w:t xml:space="preserve">store the 5G ProSe PC5 QoS Parameters, if supported, in the UE context and use it as defined in </w:t>
      </w:r>
      <w:r w:rsidRPr="009F0671">
        <w:rPr>
          <w:rFonts w:ascii="Times New Roman" w:eastAsia="Times New Roman" w:hAnsi="Times New Roman" w:cs="Times New Roman"/>
          <w:sz w:val="20"/>
          <w:szCs w:val="20"/>
          <w:lang w:eastAsia="zh-CN"/>
        </w:rPr>
        <w:t xml:space="preserve">TS </w:t>
      </w:r>
      <w:r w:rsidRPr="009F0671">
        <w:rPr>
          <w:rFonts w:ascii="Times New Roman" w:eastAsia="Times New Roman" w:hAnsi="Times New Roman" w:cs="Times New Roman" w:hint="eastAsia"/>
          <w:sz w:val="20"/>
          <w:szCs w:val="20"/>
          <w:lang w:eastAsia="zh-CN"/>
        </w:rPr>
        <w:t>23.304 [</w:t>
      </w:r>
      <w:r w:rsidRPr="009F0671">
        <w:rPr>
          <w:rFonts w:ascii="Times New Roman" w:eastAsia="Times New Roman" w:hAnsi="Times New Roman" w:cs="Times New Roman"/>
          <w:sz w:val="20"/>
          <w:szCs w:val="20"/>
          <w:lang w:eastAsia="zh-CN"/>
        </w:rPr>
        <w:t>47</w:t>
      </w:r>
      <w:r w:rsidRPr="009F0671">
        <w:rPr>
          <w:rFonts w:ascii="Times New Roman" w:eastAsia="Times New Roman" w:hAnsi="Times New Roman" w:cs="Times New Roman" w:hint="eastAsia"/>
          <w:sz w:val="20"/>
          <w:szCs w:val="20"/>
          <w:lang w:eastAsia="zh-CN"/>
        </w:rPr>
        <w:t>].</w:t>
      </w:r>
    </w:p>
    <w:p w14:paraId="75242F9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the Initial Context Setup an initial value for the </w:t>
      </w:r>
      <w:r w:rsidRPr="009F0671">
        <w:rPr>
          <w:rFonts w:ascii="Times New Roman" w:eastAsia="Times New Roman" w:hAnsi="Times New Roman" w:cs="Arial"/>
          <w:sz w:val="20"/>
          <w:szCs w:val="18"/>
          <w:lang w:eastAsia="zh-CN"/>
        </w:rPr>
        <w:t>Next Hop Chaining Count is stored in the UE context.</w:t>
      </w:r>
    </w:p>
    <w:p w14:paraId="0843E4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RESPONSE message the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2F9EA7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RESPONSE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 xml:space="preserve">PDU Session Resource </w:t>
      </w:r>
      <w:r w:rsidRPr="009F0671">
        <w:rPr>
          <w:rFonts w:ascii="Times New Roman" w:eastAsia="Times New Roman" w:hAnsi="Times New Roman" w:cs="Times New Roman"/>
          <w:i/>
          <w:iCs/>
          <w:sz w:val="20"/>
          <w:szCs w:val="20"/>
          <w:lang w:eastAsia="ja-JP"/>
        </w:rPr>
        <w:t>Setup Response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 In case the splitting PDU session is not used by the NG-RAN node, the SMF should remove the Additional Transport Layer Information, if any.</w:t>
      </w:r>
    </w:p>
    <w:p w14:paraId="749B0F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to</w:t>
      </w:r>
    </w:p>
    <w:p w14:paraId="7BAA796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NG-RAN node provides information about the target of the mobility action towards the UE;</w:t>
      </w:r>
    </w:p>
    <w:p w14:paraId="5600F51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7DC7002A"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565E4DC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consider that no roaming and no access restriction apply to the UE. The NG-RAN node shall also consider that no roaming and no access restriction apply to the UE when:</w:t>
      </w:r>
    </w:p>
    <w:p w14:paraId="7ADADBA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392A7CE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2E056F2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and Trace", initiate the requested trace session and MDT session as described in TS </w:t>
      </w:r>
      <w:bookmarkStart w:id="94" w:name="OLE_LINK63"/>
      <w:bookmarkStart w:id="95" w:name="OLE_LINK64"/>
      <w:r w:rsidRPr="009F0671">
        <w:rPr>
          <w:rFonts w:ascii="Times New Roman" w:eastAsia="Times New Roman" w:hAnsi="Times New Roman" w:cs="Times New Roman"/>
          <w:sz w:val="20"/>
          <w:szCs w:val="20"/>
          <w:lang w:eastAsia="zh-CN"/>
        </w:rPr>
        <w:t>32.422</w:t>
      </w:r>
      <w:bookmarkEnd w:id="94"/>
      <w:bookmarkEnd w:id="95"/>
      <w:r w:rsidRPr="009F0671">
        <w:rPr>
          <w:rFonts w:ascii="Times New Roman" w:eastAsia="Times New Roman" w:hAnsi="Times New Roman" w:cs="Times New Roman"/>
          <w:sz w:val="20"/>
          <w:szCs w:val="20"/>
          <w:lang w:eastAsia="zh-CN"/>
        </w:rPr>
        <w:t xml:space="preserve"> [11];</w:t>
      </w:r>
    </w:p>
    <w:p w14:paraId="2184D89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Activation</w:t>
      </w:r>
      <w:r w:rsidRPr="009F0671">
        <w:rPr>
          <w:rFonts w:ascii="Times New Roman" w:eastAsia="Times New Roman" w:hAnsi="Times New Roman" w:cs="Times New Roman"/>
          <w:sz w:val="20"/>
          <w:szCs w:val="20"/>
          <w:lang w:eastAsia="zh-CN"/>
        </w:rPr>
        <w:t xml:space="preserve"> IE set to "Immediate MDT Only", "Logged MDT only", initiate the requested MDT session as described in TS 32.422 [11] and the NG-RAN node shall ignore the </w:t>
      </w:r>
      <w:r w:rsidRPr="009F0671">
        <w:rPr>
          <w:rFonts w:ascii="Times New Roman" w:eastAsia="Times New Roman" w:hAnsi="Times New Roman" w:cs="Times New Roman"/>
          <w:i/>
          <w:sz w:val="20"/>
          <w:szCs w:val="20"/>
          <w:lang w:eastAsia="zh-CN"/>
        </w:rPr>
        <w:t>Interfaces To Trace</w:t>
      </w:r>
      <w:r w:rsidRPr="009F0671">
        <w:rPr>
          <w:rFonts w:ascii="Times New Roman" w:eastAsia="Times New Roman" w:hAnsi="Times New Roman" w:cs="Times New Roman"/>
          <w:sz w:val="20"/>
          <w:szCs w:val="20"/>
          <w:lang w:eastAsia="zh-CN"/>
        </w:rPr>
        <w:t xml:space="preserve"> IE and the </w:t>
      </w:r>
      <w:r w:rsidRPr="009F0671">
        <w:rPr>
          <w:rFonts w:ascii="Times New Roman" w:eastAsia="Times New Roman" w:hAnsi="Times New Roman" w:cs="Times New Roman"/>
          <w:i/>
          <w:sz w:val="20"/>
          <w:szCs w:val="20"/>
          <w:lang w:eastAsia="zh-CN"/>
        </w:rPr>
        <w:t>Trace Depth</w:t>
      </w:r>
      <w:r w:rsidRPr="009F0671">
        <w:rPr>
          <w:rFonts w:ascii="Times New Roman" w:eastAsia="Times New Roman" w:hAnsi="Times New Roman" w:cs="Times New Roman"/>
          <w:sz w:val="20"/>
          <w:szCs w:val="20"/>
          <w:lang w:eastAsia="zh-CN"/>
        </w:rPr>
        <w:t xml:space="preserve"> IE;</w:t>
      </w:r>
    </w:p>
    <w:p w14:paraId="007715D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Location Information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store this information and take it into account in the requested MDT session;</w:t>
      </w:r>
    </w:p>
    <w:p w14:paraId="738EB1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Signalling Based MDT PLMN List</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the NG-RAN node may use it to propagate the MDT Configuration as described in TS 37.320 [41].</w:t>
      </w:r>
    </w:p>
    <w:p w14:paraId="4446E7C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 xml:space="preserve">MDT Configuration </w:t>
      </w:r>
      <w:r w:rsidRPr="009F0671">
        <w:rPr>
          <w:rFonts w:ascii="Times New Roman" w:eastAsia="Times New Roman" w:hAnsi="Times New Roman" w:cs="Times New Roman"/>
          <w:sz w:val="20"/>
          <w:szCs w:val="20"/>
          <w:lang w:eastAsia="zh-CN"/>
        </w:rPr>
        <w:t>IE, take it into account for MDT Configuration as described in TS 37.320 [41].</w:t>
      </w:r>
    </w:p>
    <w:p w14:paraId="6F3588A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73C7D7E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Sensor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54B2174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 </w:t>
      </w:r>
      <w:r w:rsidRPr="009F0671">
        <w:rPr>
          <w:rFonts w:ascii="Times New Roman" w:eastAsia="Times New Roman" w:hAnsi="Times New Roman" w:cs="Times New Roman"/>
          <w:i/>
          <w:sz w:val="20"/>
          <w:szCs w:val="20"/>
          <w:lang w:eastAsia="zh-CN"/>
        </w:rPr>
        <w:t>MDT Configuration-EUTRA</w:t>
      </w:r>
      <w:r w:rsidRPr="009F0671">
        <w:rPr>
          <w:rFonts w:ascii="Times New Roman" w:eastAsia="Times New Roman" w:hAnsi="Times New Roman" w:cs="Times New Roman"/>
          <w:sz w:val="20"/>
          <w:szCs w:val="20"/>
          <w:lang w:eastAsia="zh-CN"/>
        </w:rPr>
        <w:t xml:space="preserve"> IE shall be present.</w:t>
      </w:r>
    </w:p>
    <w:p w14:paraId="4F33C35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16"/>
          <w:szCs w:val="16"/>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UE Security Capabilities </w:t>
      </w:r>
      <w:r w:rsidRPr="009F0671">
        <w:rPr>
          <w:rFonts w:ascii="Times New Roman" w:eastAsia="Times New Roman" w:hAnsi="Times New Roman" w:cs="Times New Roman"/>
          <w:sz w:val="20"/>
          <w:szCs w:val="20"/>
          <w:lang w:eastAsia="zh-CN"/>
        </w:rPr>
        <w:t>IE included in the INITIAL CONTEXT</w:t>
      </w:r>
      <w:r w:rsidRPr="009F0671">
        <w:rPr>
          <w:rFonts w:ascii="Times New Roman" w:eastAsia="Times New Roman" w:hAnsi="Times New Roman" w:cs="Times New Roman"/>
          <w:sz w:val="20"/>
          <w:szCs w:val="20"/>
          <w:lang w:eastAsia="ja-JP"/>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9F0671">
        <w:rPr>
          <w:rFonts w:ascii="Times New Roman" w:eastAsia="Times New Roman" w:hAnsi="Times New Roman" w:cs="Times New Roman"/>
          <w:i/>
          <w:sz w:val="20"/>
          <w:szCs w:val="20"/>
          <w:lang w:eastAsia="ja-JP"/>
        </w:rPr>
        <w:t>Security Key</w:t>
      </w:r>
      <w:r w:rsidRPr="009F0671">
        <w:rPr>
          <w:rFonts w:ascii="Times New Roman" w:eastAsia="Times New Roman" w:hAnsi="Times New Roman" w:cs="Times New Roman"/>
          <w:sz w:val="20"/>
          <w:szCs w:val="20"/>
          <w:lang w:eastAsia="ja-JP"/>
        </w:rPr>
        <w:t xml:space="preserve"> IE.</w:t>
      </w:r>
    </w:p>
    <w:p w14:paraId="0FDA354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QMC Configuration Information</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INITIAL CONTEXT SETUP REQUEST message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ja-JP"/>
        </w:rPr>
        <w:t xml:space="preserve">the NG-RAN node shall, if supported, </w:t>
      </w:r>
      <w:r w:rsidRPr="009F0671">
        <w:rPr>
          <w:rFonts w:ascii="Times New Roman" w:eastAsia="Times New Roman" w:hAnsi="Times New Roman" w:cs="Times New Roman"/>
          <w:sz w:val="20"/>
          <w:szCs w:val="20"/>
          <w:lang w:eastAsia="ja-JP"/>
        </w:rPr>
        <w:t>use it for QoE management, as described in TS 38.300 [8].</w:t>
      </w:r>
    </w:p>
    <w:p w14:paraId="4139C5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hint="eastAsia"/>
          <w:sz w:val="20"/>
          <w:szCs w:val="20"/>
          <w:lang w:eastAsia="ja-JP"/>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INITIAL CONTEXT SETUP REQUEST message, the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w:t>
      </w:r>
      <w:r w:rsidRPr="009F0671">
        <w:rPr>
          <w:rFonts w:ascii="Times New Roman" w:eastAsia="SimSun" w:hAnsi="Times New Roman" w:cs="Times New Roman" w:hint="eastAsia"/>
          <w:sz w:val="20"/>
          <w:szCs w:val="20"/>
          <w:lang w:eastAsia="zh-CN"/>
        </w:rPr>
        <w:t>, 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the NG-RAN node shall, if supported, store and use it as specified in 38.300 [8]. If the </w:t>
      </w:r>
      <w:r w:rsidRPr="009F0671">
        <w:rPr>
          <w:rFonts w:ascii="Times New Roman" w:eastAsia="Times New Roman" w:hAnsi="Times New Roman" w:cs="Times New Roman"/>
          <w:i/>
          <w:sz w:val="20"/>
          <w:szCs w:val="20"/>
          <w:lang w:eastAsia="ja-JP"/>
        </w:rPr>
        <w:t xml:space="preserve">PEIPS Assistance Information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the NG-RAN node shall, if supported, store it and use it for paging subgrouping the UE in RRC_INACTIVE state, as specified in TS 38.300 [8].</w:t>
      </w:r>
    </w:p>
    <w:p w14:paraId="604C0D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it as described in TS 23.501 [9].</w:t>
      </w:r>
    </w:p>
    <w:p w14:paraId="60A26C2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INITIAL CONTEXT SETUP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521C418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 xml:space="preserve">Emergency Fallback Indicator </w:t>
      </w:r>
      <w:r w:rsidRPr="009F0671">
        <w:rPr>
          <w:rFonts w:ascii="Times New Roman" w:eastAsia="Times New Roman" w:hAnsi="Times New Roman" w:cs="Times New Roman"/>
          <w:sz w:val="20"/>
          <w:szCs w:val="20"/>
          <w:lang w:eastAsia="zh-CN"/>
        </w:rPr>
        <w:t>IE is included in the INITIAL CONTEXT</w:t>
      </w:r>
      <w:r w:rsidRPr="009F0671">
        <w:rPr>
          <w:rFonts w:ascii="Times New Roman" w:eastAsia="Times New Roman" w:hAnsi="Times New Roman" w:cs="Times New Roman"/>
          <w:sz w:val="20"/>
          <w:szCs w:val="20"/>
          <w:lang w:eastAsia="ja-JP"/>
        </w:rPr>
        <w:t xml:space="preserve"> SETUP REQUEST message, it indicates that the UE context to be set up is subject to emergency service fallback as described in TS 23.501 [9] and the NG-RAN node may, if supported, take the appropriate mobility actions. </w:t>
      </w:r>
    </w:p>
    <w:p w14:paraId="210BA43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Old AMF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consider that this </w:t>
      </w:r>
      <w:r w:rsidRPr="009F0671">
        <w:rPr>
          <w:rFonts w:ascii="Times New Roman" w:eastAsia="Times New Roman" w:hAnsi="Times New Roman" w:cs="Times New Roman"/>
          <w:sz w:val="20"/>
          <w:szCs w:val="20"/>
          <w:lang w:eastAsia="ja-JP"/>
        </w:rPr>
        <w:t xml:space="preserve">UE-associated logical NG-connection was redirected to this AMF from another AMF identified by the </w:t>
      </w:r>
      <w:r w:rsidRPr="009F0671">
        <w:rPr>
          <w:rFonts w:ascii="Times New Roman" w:eastAsia="Times New Roman" w:hAnsi="Times New Roman" w:cs="Times New Roman"/>
          <w:i/>
          <w:sz w:val="20"/>
          <w:szCs w:val="20"/>
          <w:lang w:eastAsia="ja-JP"/>
        </w:rPr>
        <w:t>Old AMF</w:t>
      </w:r>
      <w:r w:rsidRPr="009F0671">
        <w:rPr>
          <w:rFonts w:ascii="Times New Roman" w:eastAsia="Times New Roman" w:hAnsi="Times New Roman" w:cs="Times New Roman"/>
          <w:sz w:val="20"/>
          <w:szCs w:val="20"/>
          <w:lang w:eastAsia="ja-JP"/>
        </w:rPr>
        <w:t xml:space="preserve"> IE.</w:t>
      </w:r>
    </w:p>
    <w:p w14:paraId="56A71A8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INITIAL CONTEXT SETUP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63B1C3B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INITIAL CONTEXT SETUP REQUEST </w:t>
      </w:r>
      <w:r w:rsidRPr="009F0671">
        <w:rPr>
          <w:rFonts w:ascii="Times New Roman" w:eastAsia="Times New Roman" w:hAnsi="Times New Roman" w:cs="Times New Roman"/>
          <w:sz w:val="20"/>
          <w:szCs w:val="20"/>
          <w:lang w:eastAsia="ja-JP"/>
        </w:rPr>
        <w:t>message, the NG-RAN node should perform the requested location reporting functionality for the UE as described in subclause 8.12.</w:t>
      </w:r>
    </w:p>
    <w:p w14:paraId="35AE74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96" w:name="_Hlk512438381"/>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use it as defined in TS 23.501 [9].</w:t>
      </w:r>
    </w:p>
    <w:p w14:paraId="00C22D8B" w14:textId="77777777" w:rsidR="009F0671" w:rsidRPr="009F0671" w:rsidRDefault="009F0671" w:rsidP="009F0671">
      <w:pPr>
        <w:spacing w:after="180" w:line="240" w:lineRule="auto"/>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as described in TS 23.501 [9].</w:t>
      </w:r>
    </w:p>
    <w:p w14:paraId="3459D2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UE Differentiation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is included in the INITIAL CONTEXT</w:t>
      </w:r>
      <w:r w:rsidRPr="009F0671">
        <w:rPr>
          <w:rFonts w:ascii="Times New Roman" w:eastAsia="Times New Roman" w:hAnsi="Times New Roman" w:cs="Times New Roman"/>
          <w:sz w:val="20"/>
          <w:szCs w:val="20"/>
          <w:lang w:eastAsia="ja-JP"/>
        </w:rPr>
        <w:t xml:space="preserve"> SETUP REQUEST message, the NG-RAN node shall, if supported, store this information in the UE context for further use according to TS 23.501 [9].</w:t>
      </w:r>
    </w:p>
    <w:p w14:paraId="74F37AD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CE-mode-B Restricted</w:t>
      </w:r>
      <w:r w:rsidRPr="009F0671">
        <w:rPr>
          <w:rFonts w:ascii="Times New Roman" w:eastAsia="Times New Roman" w:hAnsi="Times New Roman" w:cs="Times New Roman"/>
          <w:sz w:val="20"/>
          <w:szCs w:val="20"/>
          <w:lang w:eastAsia="ja-JP"/>
        </w:rPr>
        <w:t xml:space="preserve"> IE is included in the INITIAL CONTEXT SETUP REQUEST message and the </w:t>
      </w:r>
      <w:r w:rsidRPr="009F0671">
        <w:rPr>
          <w:rFonts w:ascii="Times New Roman" w:eastAsia="Times New Roman" w:hAnsi="Times New Roman" w:cs="Times New Roman"/>
          <w:i/>
          <w:iCs/>
          <w:sz w:val="20"/>
          <w:szCs w:val="20"/>
          <w:lang w:eastAsia="ja-JP"/>
        </w:rPr>
        <w:t>Enhanced Coverage Restriction</w:t>
      </w:r>
      <w:r w:rsidRPr="009F0671">
        <w:rPr>
          <w:rFonts w:ascii="Times New Roman" w:eastAsia="Times New Roman" w:hAnsi="Times New Roman" w:cs="Times New Roman"/>
          <w:sz w:val="20"/>
          <w:szCs w:val="20"/>
          <w:lang w:eastAsia="ja-JP"/>
        </w:rPr>
        <w:t xml:space="preserve"> IE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and the Enhanced Coverage Restriction information stored in the UE </w:t>
      </w:r>
      <w:r w:rsidRPr="009F0671">
        <w:rPr>
          <w:rFonts w:ascii="Times New Roman" w:eastAsia="Times New Roman" w:hAnsi="Times New Roman" w:cs="Times New Roman"/>
          <w:sz w:val="20"/>
          <w:szCs w:val="20"/>
          <w:lang w:eastAsia="ja-JP"/>
        </w:rPr>
        <w:lastRenderedPageBreak/>
        <w:t>context is not set to "</w:t>
      </w:r>
      <w:r w:rsidRPr="009F0671">
        <w:rPr>
          <w:rFonts w:ascii="Times New Roman" w:eastAsia="Times New Roman"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r w:rsidRPr="009F0671">
        <w:rPr>
          <w:rFonts w:ascii="Times New Roman" w:eastAsia="Times New Roman" w:hAnsi="Times New Roman" w:cs="Times New Roman" w:hint="eastAsia"/>
          <w:sz w:val="20"/>
          <w:szCs w:val="20"/>
          <w:lang w:eastAsia="zh-CN"/>
        </w:rPr>
        <w:t xml:space="preserve"> </w:t>
      </w:r>
    </w:p>
    <w:p w14:paraId="3BBC0FC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this information in the UE context and consider that User Plane CIoT 5GS Optimisation as specified in TS 23.501 [9] is supported for the UE. </w:t>
      </w:r>
    </w:p>
    <w:p w14:paraId="38B58DE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 xml:space="preserve">Management Based MDT </w:t>
      </w:r>
      <w:r w:rsidRPr="009F0671">
        <w:rPr>
          <w:rFonts w:ascii="Times New Roman" w:eastAsia="SimSun" w:hAnsi="Times New Roman" w:cs="Times New Roman"/>
          <w:i/>
          <w:sz w:val="20"/>
          <w:szCs w:val="20"/>
          <w:lang w:eastAsia="ja-JP"/>
        </w:rPr>
        <w:t>PLMN List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shall, if supported, use it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 of the UE for management based MDT defined in TS 32.422 [11]</w:t>
      </w:r>
      <w:r w:rsidRPr="009F0671">
        <w:rPr>
          <w:rFonts w:ascii="Times New Roman" w:eastAsia="Times New Roman" w:hAnsi="Times New Roman" w:cs="Times New Roman"/>
          <w:sz w:val="20"/>
          <w:szCs w:val="20"/>
          <w:lang w:eastAsia="zh-CN"/>
        </w:rPr>
        <w:t>.</w:t>
      </w:r>
    </w:p>
    <w:p w14:paraId="281267A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INITIAL CONTEXT SETUP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651F787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en-GB"/>
        </w:rPr>
        <w:t xml:space="preserve">For each PDU session, if the </w:t>
      </w:r>
      <w:r w:rsidRPr="009F0671">
        <w:rPr>
          <w:rFonts w:ascii="Times New Roman" w:eastAsia="Times New Roman" w:hAnsi="Times New Roman" w:cs="Times New Roman"/>
          <w:i/>
          <w:iCs/>
          <w:sz w:val="20"/>
          <w:szCs w:val="20"/>
          <w:lang w:eastAsia="en-GB"/>
        </w:rPr>
        <w:t xml:space="preserve">PDU Session Expected UE Activity Behaviour </w:t>
      </w:r>
      <w:r w:rsidRPr="009F0671">
        <w:rPr>
          <w:rFonts w:ascii="Times New Roman" w:eastAsia="Times New Roman" w:hAnsi="Times New Roman" w:cs="Times New Roman"/>
          <w:sz w:val="20"/>
          <w:szCs w:val="20"/>
          <w:lang w:eastAsia="en-GB"/>
        </w:rPr>
        <w:t>IE is included in the</w:t>
      </w:r>
      <w:r w:rsidRPr="009F0671">
        <w:rPr>
          <w:rFonts w:ascii="Times New Roman" w:eastAsia="DengXian" w:hAnsi="Times New Roman" w:cs="Times New Roman"/>
          <w:sz w:val="20"/>
          <w:szCs w:val="20"/>
          <w:lang w:eastAsia="en-GB"/>
        </w:rPr>
        <w:t xml:space="preserve"> INTIAL CONTEXT SETUP REQUEST message</w:t>
      </w:r>
      <w:r w:rsidRPr="009F0671">
        <w:rPr>
          <w:rFonts w:ascii="Times New Roman" w:eastAsia="Times New Roman" w:hAnsi="Times New Roman" w:cs="Times New Roman"/>
          <w:sz w:val="20"/>
          <w:szCs w:val="20"/>
          <w:lang w:eastAsia="en-GB"/>
        </w:rPr>
        <w:t>, the NG-RAN node shall, if supported, handle this information as specified in TS 23.501 [9].</w:t>
      </w:r>
    </w:p>
    <w:p w14:paraId="035D3E4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INITIAL CONTEXT SETUP REQUEST message, the NG-RAN node shall, if supported, store the information in the UE context and use it as defined in TS 23.501 [9].</w:t>
      </w:r>
    </w:p>
    <w:p w14:paraId="2B2BFE5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Target NSSAI Information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 the NG-RAN node may use this information</w:t>
      </w:r>
      <w:r w:rsidRPr="009F0671">
        <w:rPr>
          <w:rFonts w:ascii="Times New Roman" w:eastAsia="Times New Roman" w:hAnsi="Times New Roman" w:cs="Arial"/>
          <w:sz w:val="20"/>
          <w:szCs w:val="20"/>
          <w:lang w:eastAsia="ja-JP"/>
        </w:rPr>
        <w:t xml:space="preserve"> </w:t>
      </w:r>
      <w:r w:rsidRPr="009F0671">
        <w:rPr>
          <w:rFonts w:ascii="Times New Roman" w:eastAsia="Times New Roman" w:hAnsi="Times New Roman" w:cs="Times New Roman"/>
          <w:sz w:val="20"/>
          <w:szCs w:val="20"/>
          <w:lang w:eastAsia="ja-JP"/>
        </w:rPr>
        <w:t>as specified in TS 23.501 [9].</w:t>
      </w:r>
    </w:p>
    <w:p w14:paraId="2277007B" w14:textId="77777777" w:rsidR="005B23EA"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 xml:space="preserve">If the </w:t>
      </w:r>
      <w:r w:rsidRPr="009F0671">
        <w:rPr>
          <w:rFonts w:ascii="Times New Roman" w:eastAsia="SimSun" w:hAnsi="Times New Roman" w:cs="Times New Roman"/>
          <w:i/>
          <w:sz w:val="20"/>
          <w:szCs w:val="20"/>
          <w:lang w:eastAsia="zh-CN"/>
        </w:rPr>
        <w:t xml:space="preserve">UE Slice Maximum Bit Rate List </w:t>
      </w:r>
      <w:r w:rsidRPr="009F0671">
        <w:rPr>
          <w:rFonts w:ascii="Times New Roman" w:eastAsia="SimSun" w:hAnsi="Times New Roman" w:cs="Times New Roman"/>
          <w:sz w:val="20"/>
          <w:szCs w:val="20"/>
          <w:lang w:eastAsia="zh-CN"/>
        </w:rPr>
        <w:t xml:space="preserve">IE is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w:t>
      </w:r>
      <w:r w:rsidRPr="009F0671">
        <w:rPr>
          <w:rFonts w:ascii="Times New Roman" w:eastAsia="SimSun" w:hAnsi="Times New Roman" w:cs="Times New Roman"/>
          <w:sz w:val="20"/>
          <w:szCs w:val="20"/>
          <w:lang w:eastAsia="zh-CN"/>
        </w:rPr>
        <w:t xml:space="preserve"> message, the NG-RAN node shall, if supported, store the received UE Slice Maximum Bit Rate List in the UE context, and use it for each S-NSSAI for the concerned UE as specified in TS 23.501 [9].</w:t>
      </w:r>
    </w:p>
    <w:p w14:paraId="154E21D7" w14:textId="68590FF1" w:rsidR="009E0DAA" w:rsidRPr="009F0671" w:rsidRDefault="009E0DAA"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p w14:paraId="7AD1243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Initial UE Message procedure:</w:t>
      </w:r>
    </w:p>
    <w:p w14:paraId="446764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NG-RAN node shall use the </w:t>
      </w:r>
      <w:r w:rsidRPr="009F0671">
        <w:rPr>
          <w:rFonts w:ascii="Times New Roman" w:eastAsia="Times New Roman" w:hAnsi="Times New Roman" w:cs="Times New Roman"/>
          <w:i/>
          <w:sz w:val="20"/>
          <w:szCs w:val="20"/>
          <w:lang w:eastAsia="ja-JP"/>
        </w:rPr>
        <w:t>AMF UE NGAP ID</w:t>
      </w:r>
      <w:r w:rsidRPr="009F0671">
        <w:rPr>
          <w:rFonts w:ascii="Times New Roman" w:eastAsia="Times New Roman" w:hAnsi="Times New Roman" w:cs="Times New Roman"/>
          <w:sz w:val="20"/>
          <w:szCs w:val="20"/>
          <w:lang w:eastAsia="ja-JP"/>
        </w:rPr>
        <w:t xml:space="preserve"> IE and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received in the INITIAL CONTEXT SETUP REQUEST message as identification of the logical connection even if the </w:t>
      </w:r>
      <w:r w:rsidRPr="009F0671">
        <w:rPr>
          <w:rFonts w:ascii="Times New Roman" w:eastAsia="Times New Roman" w:hAnsi="Times New Roman" w:cs="Times New Roman"/>
          <w:i/>
          <w:sz w:val="20"/>
          <w:szCs w:val="20"/>
          <w:lang w:eastAsia="ja-JP"/>
        </w:rPr>
        <w:t>RAN UE NGAP ID</w:t>
      </w:r>
      <w:r w:rsidRPr="009F0671">
        <w:rPr>
          <w:rFonts w:ascii="Times New Roman" w:eastAsia="Times New Roman" w:hAnsi="Times New Roman" w:cs="Times New Roman"/>
          <w:sz w:val="20"/>
          <w:szCs w:val="20"/>
          <w:lang w:eastAsia="ja-JP"/>
        </w:rPr>
        <w:t xml:space="preserve"> IE had been allocated in an INITIAL UE MESSAGE message sent over a different NG interface instance.</w:t>
      </w:r>
      <w:bookmarkEnd w:id="96"/>
    </w:p>
    <w:p w14:paraId="4D8BC7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 RRC Inactive Transition Report procedure:</w:t>
      </w:r>
    </w:p>
    <w:p w14:paraId="21109924" w14:textId="5739B1E3" w:rsidR="00F36736"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INITIAL CONTEXT SETUP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6EBF0A4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97" w:name="_Toc20954855"/>
      <w:bookmarkStart w:id="98" w:name="_Toc29503292"/>
      <w:bookmarkStart w:id="99" w:name="_Toc29503876"/>
      <w:bookmarkStart w:id="100" w:name="_Toc29504460"/>
      <w:bookmarkStart w:id="101" w:name="_Toc36552906"/>
      <w:bookmarkStart w:id="102" w:name="_Toc36554633"/>
      <w:bookmarkStart w:id="103" w:name="_Toc45651886"/>
      <w:bookmarkStart w:id="104" w:name="_Toc45658318"/>
      <w:bookmarkStart w:id="105" w:name="_Toc45720138"/>
      <w:bookmarkStart w:id="106" w:name="_Toc45798018"/>
      <w:bookmarkStart w:id="107" w:name="_Toc45897407"/>
      <w:bookmarkStart w:id="108" w:name="_Toc51745607"/>
      <w:bookmarkStart w:id="109" w:name="_Toc64445871"/>
      <w:bookmarkStart w:id="110" w:name="_Toc73981741"/>
      <w:bookmarkStart w:id="111" w:name="_Toc88651830"/>
      <w:bookmarkStart w:id="112" w:name="_Toc97890873"/>
      <w:bookmarkStart w:id="113" w:name="_Toc99122948"/>
      <w:bookmarkStart w:id="114" w:name="_Toc99661751"/>
      <w:bookmarkStart w:id="115" w:name="_Toc105151812"/>
      <w:bookmarkStart w:id="116" w:name="_Toc105173618"/>
      <w:bookmarkStart w:id="117" w:name="_Toc106108617"/>
      <w:bookmarkStart w:id="118" w:name="_Toc106122522"/>
      <w:bookmarkStart w:id="119" w:name="_Toc107409075"/>
      <w:r w:rsidRPr="009F0671">
        <w:rPr>
          <w:rFonts w:ascii="Arial" w:eastAsia="Times New Roman" w:hAnsi="Arial" w:cs="Times New Roman"/>
          <w:sz w:val="24"/>
          <w:szCs w:val="20"/>
          <w:lang w:eastAsia="ja-JP"/>
        </w:rPr>
        <w:t>8.3.1.3</w:t>
      </w:r>
      <w:r w:rsidRPr="009F0671">
        <w:rPr>
          <w:rFonts w:ascii="Arial" w:eastAsia="Times New Roman" w:hAnsi="Arial" w:cs="Times New Roman"/>
          <w:sz w:val="24"/>
          <w:szCs w:val="20"/>
          <w:lang w:eastAsia="ja-JP"/>
        </w:rPr>
        <w:tab/>
        <w:t>Unsuccessful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1FA950C"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0D9495A6">
          <v:shape id="_x0000_i1026" type="#_x0000_t75" style="width:344.1pt;height:121.1pt" o:ole="">
            <v:imagedata r:id="rId16" o:title=""/>
          </v:shape>
          <o:OLEObject Type="Embed" ProgID="Visio.Drawing.11" ShapeID="_x0000_i1026" DrawAspect="Content" ObjectID="_1743249228" r:id="rId17"/>
        </w:object>
      </w:r>
    </w:p>
    <w:p w14:paraId="7534B10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MS Mincho" w:hAnsi="Arial" w:cs="Times New Roman"/>
          <w:b/>
          <w:sz w:val="20"/>
          <w:szCs w:val="20"/>
          <w:lang w:val="x-none" w:eastAsia="x-none"/>
        </w:rPr>
      </w:pPr>
      <w:r w:rsidRPr="009F0671">
        <w:rPr>
          <w:rFonts w:ascii="Arial" w:eastAsia="Times New Roman" w:hAnsi="Arial" w:cs="Times New Roman"/>
          <w:b/>
          <w:sz w:val="20"/>
          <w:szCs w:val="20"/>
          <w:lang w:val="x-none" w:eastAsia="x-none"/>
        </w:rPr>
        <w:t xml:space="preserve">Figure 8.3.1.3-1: Initial context setup: unsuccessful </w:t>
      </w:r>
      <w:r w:rsidRPr="009F0671">
        <w:rPr>
          <w:rFonts w:ascii="Arial" w:eastAsia="MS Mincho" w:hAnsi="Arial" w:cs="Times New Roman"/>
          <w:b/>
          <w:sz w:val="20"/>
          <w:szCs w:val="20"/>
          <w:lang w:val="x-none" w:eastAsia="x-none"/>
        </w:rPr>
        <w:t>o</w:t>
      </w:r>
      <w:r w:rsidRPr="009F0671">
        <w:rPr>
          <w:rFonts w:ascii="Arial" w:eastAsia="Times New Roman" w:hAnsi="Arial" w:cs="Times New Roman"/>
          <w:b/>
          <w:sz w:val="20"/>
          <w:szCs w:val="20"/>
          <w:lang w:val="x-none" w:eastAsia="x-none"/>
        </w:rPr>
        <w:t>peration</w:t>
      </w:r>
    </w:p>
    <w:p w14:paraId="0177E77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establish an NG UE context, it shall consider the procedure as failed and reply with the INITIAL CONTEXT SETUP FAILURE message.</w:t>
      </w:r>
    </w:p>
    <w:p w14:paraId="6FF82B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PDU Session Resource Setup Request List </w:t>
      </w:r>
      <w:r w:rsidRPr="009F0671">
        <w:rPr>
          <w:rFonts w:ascii="Times New Roman" w:eastAsia="Times New Roman" w:hAnsi="Times New Roman" w:cs="Times New Roman"/>
          <w:sz w:val="20"/>
          <w:szCs w:val="20"/>
          <w:lang w:eastAsia="ja-JP"/>
        </w:rPr>
        <w:t xml:space="preserve">IE is contained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REQUEST message,</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t</w:t>
      </w:r>
      <w:r w:rsidRPr="009F0671">
        <w:rPr>
          <w:rFonts w:ascii="Times New Roman" w:eastAsia="Times New Roman" w:hAnsi="Times New Roman" w:cs="Times New Roman"/>
          <w:snapToGrid w:val="0"/>
          <w:sz w:val="20"/>
          <w:szCs w:val="20"/>
          <w:lang w:eastAsia="ja-JP"/>
        </w:rPr>
        <w:t xml:space="preserve">he NG-RAN node shall </w:t>
      </w:r>
      <w:r w:rsidRPr="009F0671">
        <w:rPr>
          <w:rFonts w:ascii="Times New Roman" w:eastAsia="Times New Roman" w:hAnsi="Times New Roman" w:cs="Times New Roman"/>
          <w:sz w:val="20"/>
          <w:szCs w:val="20"/>
          <w:lang w:eastAsia="ja-JP"/>
        </w:rPr>
        <w:t xml:space="preserve">report to the </w:t>
      </w:r>
      <w:r w:rsidRPr="009F0671">
        <w:rPr>
          <w:rFonts w:ascii="Times New Roman" w:eastAsia="Times New Roman" w:hAnsi="Times New Roman" w:cs="Times New Roman" w:hint="eastAsia"/>
          <w:sz w:val="20"/>
          <w:szCs w:val="20"/>
          <w:lang w:eastAsia="zh-CN"/>
        </w:rPr>
        <w:t>A</w:t>
      </w:r>
      <w:r w:rsidRPr="009F0671">
        <w:rPr>
          <w:rFonts w:ascii="Times New Roman" w:eastAsia="Times New Roman" w:hAnsi="Times New Roman" w:cs="Times New Roman"/>
          <w:sz w:val="20"/>
          <w:szCs w:val="20"/>
          <w:lang w:eastAsia="ja-JP"/>
        </w:rPr>
        <w:t xml:space="preserve">MF,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ja-JP"/>
        </w:rPr>
        <w:t xml:space="preserve"> SETUP </w:t>
      </w:r>
      <w:r w:rsidRPr="009F0671">
        <w:rPr>
          <w:rFonts w:ascii="Times New Roman" w:eastAsia="Times New Roman" w:hAnsi="Times New Roman" w:cs="Times New Roman" w:hint="eastAsia"/>
          <w:sz w:val="20"/>
          <w:szCs w:val="20"/>
          <w:lang w:eastAsia="zh-CN"/>
        </w:rPr>
        <w:t>FAILURE</w:t>
      </w:r>
      <w:r w:rsidRPr="009F0671">
        <w:rPr>
          <w:rFonts w:ascii="Times New Roman" w:eastAsia="Times New Roman" w:hAnsi="Times New Roman" w:cs="Times New Roman"/>
          <w:sz w:val="20"/>
          <w:szCs w:val="20"/>
          <w:lang w:eastAsia="ja-JP"/>
        </w:rPr>
        <w:t xml:space="preserve"> message, the </w:t>
      </w:r>
      <w:r w:rsidRPr="009F0671">
        <w:rPr>
          <w:rFonts w:ascii="Times New Roman" w:eastAsia="Times New Roman" w:hAnsi="Times New Roman" w:cs="Times New Roman" w:hint="eastAsia"/>
          <w:sz w:val="20"/>
          <w:szCs w:val="20"/>
          <w:lang w:eastAsia="zh-CN"/>
        </w:rPr>
        <w:lastRenderedPageBreak/>
        <w:t>un</w:t>
      </w:r>
      <w:r w:rsidRPr="009F0671">
        <w:rPr>
          <w:rFonts w:ascii="Times New Roman" w:eastAsia="Times New Roman" w:hAnsi="Times New Roman" w:cs="Times New Roman"/>
          <w:sz w:val="20"/>
          <w:szCs w:val="20"/>
          <w:lang w:eastAsia="ja-JP"/>
        </w:rPr>
        <w:t>successful establishment result for each PDU session resource requested to be setup as defined in the PDU Session Resource Setup procedure</w:t>
      </w:r>
      <w:r w:rsidRPr="009F0671">
        <w:rPr>
          <w:rFonts w:ascii="Times New Roman" w:eastAsia="Times New Roman" w:hAnsi="Times New Roman" w:cs="Times New Roman"/>
          <w:snapToGrid w:val="0"/>
          <w:sz w:val="20"/>
          <w:szCs w:val="20"/>
          <w:lang w:eastAsia="ja-JP"/>
        </w:rPr>
        <w:t>.</w:t>
      </w:r>
    </w:p>
    <w:p w14:paraId="1EA6FB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reception of the INITIAL CONTEXT SETUP FAILURE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sz w:val="20"/>
          <w:szCs w:val="20"/>
          <w:lang w:eastAsia="ja-JP"/>
        </w:rPr>
        <w:t>PDU Session Resource Setup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r w:rsidRPr="009F0671">
        <w:rPr>
          <w:rFonts w:ascii="Times New Roman" w:eastAsia="Times New Roman" w:hAnsi="Times New Roman" w:cs="Times New Roman"/>
          <w:sz w:val="20"/>
          <w:szCs w:val="20"/>
          <w:lang w:eastAsia="en-GB"/>
        </w:rPr>
        <w:t xml:space="preserve"> and may consider that the NAS PDU included in the </w:t>
      </w:r>
      <w:r w:rsidRPr="009F0671">
        <w:rPr>
          <w:rFonts w:ascii="Times New Roman" w:eastAsia="Times New Roman" w:hAnsi="Times New Roman" w:cs="Times New Roman"/>
          <w:sz w:val="20"/>
          <w:szCs w:val="20"/>
          <w:lang w:eastAsia="zh-CN"/>
        </w:rPr>
        <w:t>INITIAL CONTEXT</w:t>
      </w:r>
      <w:r w:rsidRPr="009F0671">
        <w:rPr>
          <w:rFonts w:ascii="Times New Roman" w:eastAsia="Times New Roman" w:hAnsi="Times New Roman" w:cs="Times New Roman"/>
          <w:sz w:val="20"/>
          <w:szCs w:val="20"/>
          <w:lang w:eastAsia="en-GB"/>
        </w:rPr>
        <w:t xml:space="preserve"> SETUP REQUEST message was not delivered</w:t>
      </w:r>
      <w:r w:rsidRPr="009F0671">
        <w:rPr>
          <w:rFonts w:ascii="Times New Roman" w:eastAsia="Times New Roman" w:hAnsi="Times New Roman" w:cs="Times New Roman"/>
          <w:sz w:val="20"/>
          <w:szCs w:val="20"/>
          <w:lang w:eastAsia="ja-JP"/>
        </w:rPr>
        <w:t>.</w:t>
      </w:r>
    </w:p>
    <w:p w14:paraId="07044E70"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20" w:name="_Toc20954856"/>
      <w:bookmarkStart w:id="121" w:name="_Toc29503293"/>
      <w:bookmarkStart w:id="122" w:name="_Toc29503877"/>
      <w:bookmarkStart w:id="123" w:name="_Toc29504461"/>
      <w:bookmarkStart w:id="124" w:name="_Toc36552907"/>
      <w:bookmarkStart w:id="125" w:name="_Toc36554634"/>
      <w:bookmarkStart w:id="126" w:name="_Toc45651887"/>
      <w:bookmarkStart w:id="127" w:name="_Toc45658319"/>
      <w:bookmarkStart w:id="128" w:name="_Toc45720139"/>
      <w:bookmarkStart w:id="129" w:name="_Toc45798019"/>
      <w:bookmarkStart w:id="130" w:name="_Toc45897408"/>
      <w:bookmarkStart w:id="131" w:name="_Toc51745608"/>
      <w:bookmarkStart w:id="132" w:name="_Toc64445872"/>
      <w:bookmarkStart w:id="133" w:name="_Toc73981742"/>
      <w:bookmarkStart w:id="134" w:name="_Toc88651831"/>
      <w:bookmarkStart w:id="135" w:name="_Toc97890874"/>
      <w:bookmarkStart w:id="136" w:name="_Toc99122949"/>
      <w:bookmarkStart w:id="137" w:name="_Toc99661752"/>
      <w:bookmarkStart w:id="138" w:name="_Toc105151813"/>
      <w:bookmarkStart w:id="139" w:name="_Toc105173619"/>
      <w:bookmarkStart w:id="140" w:name="_Toc106108618"/>
      <w:bookmarkStart w:id="141" w:name="_Toc106122523"/>
      <w:bookmarkStart w:id="142" w:name="_Toc107409076"/>
      <w:r w:rsidRPr="009F0671">
        <w:rPr>
          <w:rFonts w:ascii="Arial" w:eastAsia="Times New Roman" w:hAnsi="Arial" w:cs="Times New Roman"/>
          <w:sz w:val="24"/>
          <w:szCs w:val="20"/>
          <w:lang w:eastAsia="ja-JP"/>
        </w:rPr>
        <w:t>8.3.1.4</w:t>
      </w:r>
      <w:r w:rsidRPr="009F0671">
        <w:rPr>
          <w:rFonts w:ascii="Arial" w:eastAsia="Times New Roman" w:hAnsi="Arial" w:cs="Times New Roman"/>
          <w:sz w:val="24"/>
          <w:szCs w:val="20"/>
          <w:lang w:eastAsia="ja-JP"/>
        </w:rPr>
        <w:tab/>
        <w:t>Abnormal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4B41C36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w:t>
      </w:r>
      <w:r w:rsidRPr="009F0671">
        <w:rPr>
          <w:rFonts w:ascii="Times New Roman" w:eastAsia="Times New Roman" w:hAnsi="Times New Roman" w:cs="Times New Roman"/>
          <w:i/>
          <w:sz w:val="20"/>
          <w:szCs w:val="20"/>
          <w:lang w:eastAsia="ja-JP"/>
        </w:rPr>
        <w:t xml:space="preserve"> 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34F220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7D21564"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618B6E79"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143" w:name="_Toc20954881"/>
      <w:bookmarkStart w:id="144" w:name="_Toc29503318"/>
      <w:bookmarkStart w:id="145" w:name="_Toc29503902"/>
      <w:bookmarkStart w:id="146" w:name="_Toc29504486"/>
      <w:bookmarkStart w:id="147" w:name="_Toc36552932"/>
      <w:bookmarkStart w:id="148" w:name="_Toc36554659"/>
      <w:bookmarkStart w:id="149" w:name="_Toc45651941"/>
      <w:bookmarkStart w:id="150" w:name="_Toc45658373"/>
      <w:bookmarkStart w:id="151" w:name="_Toc45720193"/>
      <w:bookmarkStart w:id="152" w:name="_Toc45798073"/>
      <w:bookmarkStart w:id="153" w:name="_Toc45897462"/>
      <w:bookmarkStart w:id="154" w:name="_Toc51745662"/>
      <w:bookmarkStart w:id="155" w:name="_Toc64445926"/>
      <w:bookmarkStart w:id="156" w:name="_Toc73981796"/>
      <w:bookmarkStart w:id="157" w:name="_Toc88651885"/>
      <w:bookmarkStart w:id="158" w:name="_Toc97890928"/>
      <w:bookmarkStart w:id="159" w:name="_Toc99123003"/>
      <w:bookmarkStart w:id="160" w:name="_Toc99661806"/>
      <w:bookmarkStart w:id="161" w:name="_Toc105151867"/>
      <w:bookmarkStart w:id="162" w:name="_Toc105173673"/>
      <w:bookmarkStart w:id="163" w:name="_Toc106108672"/>
      <w:bookmarkStart w:id="164" w:name="_Toc106122577"/>
      <w:bookmarkStart w:id="165" w:name="_Toc107409130"/>
      <w:r w:rsidRPr="009F0671">
        <w:rPr>
          <w:rFonts w:ascii="Arial" w:eastAsia="Times New Roman" w:hAnsi="Arial" w:cs="Times New Roman"/>
          <w:sz w:val="28"/>
          <w:szCs w:val="20"/>
          <w:lang w:eastAsia="ja-JP"/>
        </w:rPr>
        <w:t>8.4.2</w:t>
      </w:r>
      <w:r w:rsidRPr="009F0671">
        <w:rPr>
          <w:rFonts w:ascii="Arial" w:eastAsia="Times New Roman" w:hAnsi="Arial" w:cs="Times New Roman"/>
          <w:sz w:val="28"/>
          <w:szCs w:val="20"/>
          <w:lang w:eastAsia="ja-JP"/>
        </w:rPr>
        <w:tab/>
        <w:t>Handover Resource Allocation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D1A0D4C"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166" w:name="_Toc20954882"/>
      <w:bookmarkStart w:id="167" w:name="_Toc29503319"/>
      <w:bookmarkStart w:id="168" w:name="_Toc29503903"/>
      <w:bookmarkStart w:id="169" w:name="_Toc29504487"/>
      <w:bookmarkStart w:id="170" w:name="_Toc36552933"/>
      <w:bookmarkStart w:id="171" w:name="_Toc36554660"/>
      <w:bookmarkStart w:id="172" w:name="_Toc45651942"/>
      <w:bookmarkStart w:id="173" w:name="_Toc45658374"/>
      <w:bookmarkStart w:id="174" w:name="_Toc45720194"/>
      <w:bookmarkStart w:id="175" w:name="_Toc45798074"/>
      <w:bookmarkStart w:id="176" w:name="_Toc45897463"/>
      <w:bookmarkStart w:id="177" w:name="_Toc51745663"/>
      <w:bookmarkStart w:id="178" w:name="_Toc64445927"/>
      <w:bookmarkStart w:id="179" w:name="_Toc73981797"/>
      <w:bookmarkStart w:id="180" w:name="_Toc88651886"/>
      <w:bookmarkStart w:id="181" w:name="_Toc97890929"/>
      <w:bookmarkStart w:id="182" w:name="_Toc99123004"/>
      <w:bookmarkStart w:id="183" w:name="_Toc99661807"/>
      <w:bookmarkStart w:id="184" w:name="_Toc105151868"/>
      <w:bookmarkStart w:id="185" w:name="_Toc105173674"/>
      <w:bookmarkStart w:id="186" w:name="_Toc106108673"/>
      <w:bookmarkStart w:id="187" w:name="_Toc106122578"/>
      <w:bookmarkStart w:id="188" w:name="_Toc107409131"/>
      <w:r w:rsidRPr="009F0671">
        <w:rPr>
          <w:rFonts w:ascii="Arial" w:eastAsia="Times New Roman" w:hAnsi="Arial" w:cs="Times New Roman"/>
          <w:sz w:val="24"/>
          <w:szCs w:val="20"/>
          <w:lang w:eastAsia="ja-JP"/>
        </w:rPr>
        <w:t>8.4.2.1</w:t>
      </w:r>
      <w:r w:rsidRPr="009F0671">
        <w:rPr>
          <w:rFonts w:ascii="Arial" w:eastAsia="Times New Roman" w:hAnsi="Arial" w:cs="Times New Roman"/>
          <w:sz w:val="24"/>
          <w:szCs w:val="20"/>
          <w:lang w:eastAsia="ja-JP"/>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B7CE1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The purpose of the Handover Resource Allocation procedure is to reserve resources at the target NG-RAN node for the handover of a UE. </w:t>
      </w:r>
      <w:bookmarkStart w:id="189" w:name="_Toc20954883"/>
      <w:bookmarkStart w:id="190" w:name="_Toc29503320"/>
      <w:bookmarkStart w:id="191" w:name="_Toc29503904"/>
      <w:bookmarkStart w:id="192" w:name="_Toc29504488"/>
      <w:bookmarkStart w:id="193" w:name="_Toc36552934"/>
      <w:bookmarkStart w:id="194" w:name="_Toc36554661"/>
      <w:bookmarkStart w:id="195" w:name="_Toc45651943"/>
      <w:bookmarkStart w:id="196" w:name="_Toc45658375"/>
      <w:bookmarkStart w:id="197" w:name="_Toc45720195"/>
      <w:bookmarkStart w:id="198" w:name="_Toc45798075"/>
      <w:bookmarkStart w:id="199" w:name="_Toc45897464"/>
      <w:bookmarkStart w:id="200" w:name="_Toc51745664"/>
      <w:r w:rsidRPr="009F0671">
        <w:rPr>
          <w:rFonts w:ascii="Times New Roman" w:eastAsia="Times New Roman" w:hAnsi="Times New Roman" w:cs="Times New Roman"/>
          <w:sz w:val="20"/>
          <w:szCs w:val="20"/>
          <w:lang w:eastAsia="zh-CN"/>
        </w:rPr>
        <w:t>The procedure uses UE-associated signalling.</w:t>
      </w:r>
    </w:p>
    <w:p w14:paraId="70DCCFEB"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01" w:name="_Toc64445928"/>
      <w:bookmarkStart w:id="202" w:name="_Toc73981798"/>
      <w:bookmarkStart w:id="203" w:name="_Toc88651887"/>
      <w:bookmarkStart w:id="204" w:name="_Toc97890930"/>
      <w:bookmarkStart w:id="205" w:name="_Toc99123005"/>
      <w:bookmarkStart w:id="206" w:name="_Toc99661808"/>
      <w:bookmarkStart w:id="207" w:name="_Toc105151869"/>
      <w:bookmarkStart w:id="208" w:name="_Toc105173675"/>
      <w:bookmarkStart w:id="209" w:name="_Toc106108674"/>
      <w:bookmarkStart w:id="210" w:name="_Toc106122579"/>
      <w:bookmarkStart w:id="211" w:name="_Toc107409132"/>
      <w:r w:rsidRPr="009F0671">
        <w:rPr>
          <w:rFonts w:ascii="Arial" w:eastAsia="Times New Roman" w:hAnsi="Arial" w:cs="Times New Roman"/>
          <w:sz w:val="24"/>
          <w:szCs w:val="20"/>
          <w:lang w:eastAsia="ja-JP"/>
        </w:rPr>
        <w:t>8.4.2.2</w:t>
      </w:r>
      <w:r w:rsidRPr="009F0671">
        <w:rPr>
          <w:rFonts w:ascii="Arial" w:eastAsia="Times New Roman" w:hAnsi="Arial" w:cs="Times New Roman"/>
          <w:sz w:val="24"/>
          <w:szCs w:val="20"/>
          <w:lang w:eastAsia="ja-JP"/>
        </w:rPr>
        <w:tab/>
        <w:t>Successful Operation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2214EFF"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83DCC50">
          <v:shape id="_x0000_i1027" type="#_x0000_t75" style="width:344.1pt;height:121.1pt" o:ole="">
            <v:imagedata r:id="rId18" o:title=""/>
          </v:shape>
          <o:OLEObject Type="Embed" ProgID="Visio.Drawing.11" ShapeID="_x0000_i1027" DrawAspect="Content" ObjectID="_1743249229" r:id="rId19"/>
        </w:object>
      </w:r>
    </w:p>
    <w:p w14:paraId="32E08ABE"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8.4.2.2-1: Handover resource allocation: successful operation</w:t>
      </w:r>
    </w:p>
    <w:p w14:paraId="6B3769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the HANDOVER REQUEST message to the target NG-RAN node.</w:t>
      </w:r>
    </w:p>
    <w:p w14:paraId="47D347B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Masked IMEISV</w:t>
      </w:r>
      <w:r w:rsidRPr="009F0671">
        <w:rPr>
          <w:rFonts w:ascii="Times New Roman" w:eastAsia="Times New Roman" w:hAnsi="Times New Roman" w:cs="Times New Roman"/>
          <w:sz w:val="20"/>
          <w:szCs w:val="20"/>
          <w:lang w:eastAsia="ja-JP"/>
        </w:rPr>
        <w:t xml:space="preserve"> IE is contained in the HANDOVER REQUEST message the target NG-RAN node shall, if supported, use it to determine the characteristics of the UE for subsequent handling.</w:t>
      </w:r>
    </w:p>
    <w:p w14:paraId="0F742E3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receipt of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REQUEST message the target NG-RAN node shall</w:t>
      </w:r>
    </w:p>
    <w:p w14:paraId="771D1C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attempt to execute the requested PDU session configuration and associated security;</w:t>
      </w:r>
    </w:p>
    <w:p w14:paraId="32E5548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Aggregate Maximum Bit Rate in the UE context, and use the received UE Aggregate Maximum Bit Rate for all Non-GBR QoS flows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22E9C53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Mobility Restriction List in the UE context;</w:t>
      </w:r>
    </w:p>
    <w:p w14:paraId="7D3EE16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UE Security Capabilities in the UE context;</w:t>
      </w:r>
    </w:p>
    <w:p w14:paraId="705B4A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store the received Security Context in the UE context and take it into use as defined in TS 33.501 [13];</w:t>
      </w:r>
    </w:p>
    <w:p w14:paraId="793674C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lastRenderedPageBreak/>
        <w:t>-</w:t>
      </w:r>
      <w:r w:rsidRPr="009F0671">
        <w:rPr>
          <w:rFonts w:ascii="Times New Roman" w:eastAsia="Times New Roman" w:hAnsi="Times New Roman" w:cs="Times New Roman"/>
          <w:sz w:val="20"/>
          <w:szCs w:val="20"/>
          <w:lang w:eastAsia="zh-CN"/>
        </w:rPr>
        <w:tab/>
        <w:t>if supported, store the received UE Slice Maximum Bit Rate List in the UE context and use the received UE Slice Maximum Bit Rate List for each S-NSSAI for the concerned UE</w:t>
      </w:r>
      <w:r w:rsidRPr="009F0671">
        <w:rPr>
          <w:rFonts w:ascii="Times New Roman" w:eastAsia="Malgun Gothic" w:hAnsi="Times New Roman" w:cs="Times New Roman"/>
          <w:sz w:val="20"/>
          <w:szCs w:val="20"/>
          <w:lang w:eastAsia="zh-CN"/>
        </w:rPr>
        <w:t xml:space="preserve"> as specified in TS 23.501 [9]</w:t>
      </w:r>
      <w:r w:rsidRPr="009F0671">
        <w:rPr>
          <w:rFonts w:ascii="Times New Roman" w:eastAsia="Times New Roman" w:hAnsi="Times New Roman" w:cs="Times New Roman"/>
          <w:sz w:val="20"/>
          <w:szCs w:val="20"/>
          <w:lang w:eastAsia="zh-CN"/>
        </w:rPr>
        <w:t>.</w:t>
      </w:r>
    </w:p>
    <w:p w14:paraId="392ACC1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 xml:space="preserve">IE of the HANDOVER REQUEST message, the target NG-RAN node shall </w:t>
      </w:r>
      <w:r w:rsidRPr="009F0671">
        <w:rPr>
          <w:rFonts w:ascii="Times New Roman" w:eastAsia="Times New Roman" w:hAnsi="Times New Roman" w:cs="Arial"/>
          <w:sz w:val="20"/>
          <w:szCs w:val="20"/>
          <w:lang w:eastAsia="ja-JP"/>
        </w:rPr>
        <w:t xml:space="preserve">collect </w:t>
      </w:r>
      <w:r w:rsidRPr="009F0671">
        <w:rPr>
          <w:rFonts w:ascii="Times New Roman" w:eastAsia="Times New Roman" w:hAnsi="Times New Roman" w:cs="Times New Roman"/>
          <w:sz w:val="20"/>
          <w:szCs w:val="20"/>
          <w:lang w:eastAsia="ja-JP"/>
        </w:rPr>
        <w:t xml:space="preserve">the information defined as mandatory in the </w:t>
      </w:r>
      <w:r w:rsidRPr="009F0671">
        <w:rPr>
          <w:rFonts w:ascii="Times New Roman" w:eastAsia="Times New Roman" w:hAnsi="Times New Roman" w:cs="Times New Roman"/>
          <w:i/>
          <w:iCs/>
          <w:sz w:val="20"/>
          <w:szCs w:val="20"/>
          <w:lang w:eastAsia="ja-JP"/>
        </w:rPr>
        <w:t>UE History Information</w:t>
      </w:r>
      <w:r w:rsidRPr="009F0671">
        <w:rPr>
          <w:rFonts w:ascii="Times New Roman" w:eastAsia="Times New Roman" w:hAnsi="Times New Roman" w:cs="Times New Roman"/>
          <w:sz w:val="20"/>
          <w:szCs w:val="20"/>
          <w:lang w:eastAsia="ja-JP"/>
        </w:rPr>
        <w:t xml:space="preserve"> IE and shall, if supported, collect the information defined as optional in the </w:t>
      </w:r>
      <w:r w:rsidRPr="009F0671">
        <w:rPr>
          <w:rFonts w:ascii="Times New Roman" w:eastAsia="Times New Roman" w:hAnsi="Times New Roman" w:cs="Times New Roman"/>
          <w:i/>
          <w:sz w:val="20"/>
          <w:szCs w:val="20"/>
          <w:lang w:eastAsia="ja-JP"/>
        </w:rPr>
        <w:t>UE History Information</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ja-JP"/>
        </w:rPr>
        <w:t xml:space="preserve"> for as long as the UE stays in one of its cells, and store the collected information to be used for future handover preparations.</w:t>
      </w:r>
    </w:p>
    <w:p w14:paraId="39E441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Upon receiving the </w:t>
      </w:r>
      <w:r w:rsidRPr="009F0671">
        <w:rPr>
          <w:rFonts w:ascii="Times New Roman" w:eastAsia="Times New Roman" w:hAnsi="Times New Roman" w:cs="Times New Roman"/>
          <w:i/>
          <w:iCs/>
          <w:sz w:val="20"/>
          <w:szCs w:val="20"/>
          <w:lang w:eastAsia="zh-CN"/>
        </w:rPr>
        <w:t xml:space="preserve">PDU Session Resource Setup List </w:t>
      </w:r>
      <w:r w:rsidRPr="009F0671">
        <w:rPr>
          <w:rFonts w:ascii="Times New Roman" w:eastAsia="Times New Roman" w:hAnsi="Times New Roman" w:cs="Times New Roman"/>
          <w:sz w:val="20"/>
          <w:szCs w:val="20"/>
          <w:lang w:eastAsia="ja-JP"/>
        </w:rPr>
        <w:t xml:space="preserve">IE contained in the HANDOVER REQUEST message, the target NG-RAN node shall behave the same as defined in the PDU Session Resource Setup procedure. </w:t>
      </w:r>
      <w:r w:rsidRPr="009F0671">
        <w:rPr>
          <w:rFonts w:ascii="Times New Roman" w:eastAsia="Times New Roman" w:hAnsi="Times New Roman" w:cs="Times New Roman"/>
          <w:snapToGrid w:val="0"/>
          <w:sz w:val="20"/>
          <w:szCs w:val="20"/>
          <w:lang w:eastAsia="ja-JP"/>
        </w:rPr>
        <w:t xml:space="preserve">The target NG-RAN node shall </w:t>
      </w:r>
      <w:r w:rsidRPr="009F0671">
        <w:rPr>
          <w:rFonts w:ascii="Times New Roman" w:eastAsia="Times New Roman" w:hAnsi="Times New Roman" w:cs="Times New Roman"/>
          <w:sz w:val="20"/>
          <w:szCs w:val="20"/>
          <w:lang w:eastAsia="ja-JP"/>
        </w:rPr>
        <w:t xml:space="preserve">report to the AMF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result for each PDU session resource requested to be setup</w:t>
      </w:r>
      <w:r w:rsidRPr="009F0671">
        <w:rPr>
          <w:rFonts w:ascii="Times New Roman" w:eastAsia="Times New Roman" w:hAnsi="Times New Roman" w:cs="Times New Roman"/>
          <w:snapToGrid w:val="0"/>
          <w:sz w:val="20"/>
          <w:szCs w:val="20"/>
          <w:lang w:eastAsia="ja-JP"/>
        </w:rPr>
        <w:t xml:space="preserve">. </w:t>
      </w:r>
      <w:r w:rsidRPr="009F0671">
        <w:rPr>
          <w:rFonts w:ascii="Times New Roman" w:eastAsia="Times New Roman" w:hAnsi="Times New Roman" w:cs="Times New Roman"/>
          <w:sz w:val="20"/>
          <w:szCs w:val="20"/>
          <w:lang w:eastAsia="ja-JP"/>
        </w:rPr>
        <w:t xml:space="preserve">In particular, for each PDU session resource successfully setup, it shall include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containing the following information:</w:t>
      </w:r>
    </w:p>
    <w:p w14:paraId="04A19B5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z w:val="20"/>
          <w:szCs w:val="20"/>
          <w:lang w:eastAsia="ja-JP"/>
        </w:rPr>
        <w:t xml:space="preserve">The list of QoS flows which have been successfully established in the </w:t>
      </w:r>
      <w:r w:rsidRPr="009F0671">
        <w:rPr>
          <w:rFonts w:ascii="Times New Roman" w:eastAsia="Times New Roman" w:hAnsi="Times New Roman" w:cs="Times New Roman"/>
          <w:i/>
          <w:sz w:val="20"/>
          <w:szCs w:val="20"/>
          <w:lang w:eastAsia="ja-JP"/>
        </w:rPr>
        <w:t xml:space="preserve">QoS Flow Setup Response List </w:t>
      </w:r>
      <w:r w:rsidRPr="009F0671">
        <w:rPr>
          <w:rFonts w:ascii="Times New Roman" w:eastAsia="Times New Roman" w:hAnsi="Times New Roman" w:cs="Times New Roman"/>
          <w:sz w:val="20"/>
          <w:szCs w:val="20"/>
          <w:lang w:eastAsia="ja-JP"/>
        </w:rPr>
        <w:t>IE.</w:t>
      </w:r>
    </w:p>
    <w:p w14:paraId="46D15B35"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sz w:val="20"/>
          <w:szCs w:val="20"/>
          <w:lang w:eastAsia="ja-JP"/>
        </w:rPr>
        <w:tab/>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i/>
          <w:sz w:val="20"/>
          <w:szCs w:val="20"/>
          <w:lang w:eastAsia="zh-CN"/>
        </w:rPr>
        <w:t>Data Forwarding Accepted</w:t>
      </w:r>
      <w:r w:rsidRPr="009F0671">
        <w:rPr>
          <w:rFonts w:ascii="Times New Roman" w:eastAsia="Times New Roman" w:hAnsi="Times New Roman" w:cs="Times New Roman"/>
          <w:sz w:val="20"/>
          <w:szCs w:val="20"/>
          <w:lang w:eastAsia="zh-CN"/>
        </w:rPr>
        <w:t xml:space="preserve"> IE if the data forwarding for the QoS flow is accepted</w:t>
      </w:r>
      <w:r w:rsidRPr="009F0671">
        <w:rPr>
          <w:rFonts w:ascii="Times New Roman" w:eastAsia="Times New Roman" w:hAnsi="Times New Roman" w:cs="Times New Roman"/>
          <w:sz w:val="20"/>
          <w:szCs w:val="20"/>
          <w:lang w:eastAsia="ja-JP"/>
        </w:rPr>
        <w:t>.</w:t>
      </w:r>
    </w:p>
    <w:p w14:paraId="68A4CAB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 xml:space="preserve">The list of QoS flows which have failed to be established, if any, in the </w:t>
      </w:r>
      <w:r w:rsidRPr="009F0671">
        <w:rPr>
          <w:rFonts w:ascii="Times New Roman" w:eastAsia="Times New Roman" w:hAnsi="Times New Roman" w:cs="Times New Roman"/>
          <w:i/>
          <w:iCs/>
          <w:snapToGrid w:val="0"/>
          <w:sz w:val="20"/>
          <w:szCs w:val="20"/>
          <w:lang w:eastAsia="ja-JP"/>
        </w:rPr>
        <w:t>QoS Flow Failed to Setup List</w:t>
      </w:r>
      <w:r w:rsidRPr="009F0671">
        <w:rPr>
          <w:rFonts w:ascii="Times New Roman" w:eastAsia="Times New Roman" w:hAnsi="Times New Roman" w:cs="Times New Roman"/>
          <w:snapToGrid w:val="0"/>
          <w:sz w:val="20"/>
          <w:szCs w:val="20"/>
          <w:lang w:eastAsia="ja-JP"/>
        </w:rPr>
        <w:t xml:space="preserve"> IE.</w:t>
      </w:r>
    </w:p>
    <w:p w14:paraId="150256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napToGrid w:val="0"/>
          <w:sz w:val="20"/>
          <w:szCs w:val="20"/>
          <w:lang w:eastAsia="ja-JP"/>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UP transport layer information to be used for the PDU session.</w:t>
      </w:r>
    </w:p>
    <w:p w14:paraId="15CCB62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napToGrid w:val="0"/>
          <w:sz w:val="20"/>
          <w:szCs w:val="20"/>
          <w:lang w:eastAsia="ja-JP"/>
        </w:rPr>
        <w:t>-</w:t>
      </w:r>
      <w:r w:rsidRPr="009F0671">
        <w:rPr>
          <w:rFonts w:ascii="Times New Roman" w:eastAsia="Times New Roman" w:hAnsi="Times New Roman" w:cs="Times New Roman"/>
          <w:snapToGrid w:val="0"/>
          <w:sz w:val="20"/>
          <w:szCs w:val="20"/>
          <w:lang w:eastAsia="ja-JP"/>
        </w:rPr>
        <w:tab/>
        <w:t xml:space="preserve">The </w:t>
      </w:r>
      <w:r w:rsidRPr="009F0671">
        <w:rPr>
          <w:rFonts w:ascii="Times New Roman" w:eastAsia="Times New Roman" w:hAnsi="Times New Roman" w:cs="Times New Roman" w:hint="eastAsia"/>
          <w:snapToGrid w:val="0"/>
          <w:sz w:val="20"/>
          <w:szCs w:val="20"/>
          <w:lang w:eastAsia="zh-CN"/>
        </w:rPr>
        <w:t xml:space="preserve">security result associated to </w:t>
      </w:r>
      <w:r w:rsidRPr="009F0671">
        <w:rPr>
          <w:rFonts w:ascii="Times New Roman" w:eastAsia="Times New Roman" w:hAnsi="Times New Roman" w:cs="Times New Roman"/>
          <w:snapToGrid w:val="0"/>
          <w:sz w:val="20"/>
          <w:szCs w:val="20"/>
          <w:lang w:eastAsia="ja-JP"/>
        </w:rPr>
        <w:t>the PDU session.</w:t>
      </w:r>
    </w:p>
    <w:p w14:paraId="69740480"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bookmarkStart w:id="212" w:name="_Hlk527048006"/>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r>
      <w:r w:rsidRPr="009F0671">
        <w:rPr>
          <w:rFonts w:ascii="Times New Roman" w:eastAsia="Times New Roman" w:hAnsi="Times New Roman" w:cs="Times New Roman"/>
          <w:snapToGrid w:val="0"/>
          <w:sz w:val="20"/>
          <w:szCs w:val="20"/>
          <w:lang w:eastAsia="ja-JP"/>
        </w:rPr>
        <w:t>The redundant UP transport layer information to be used for the redundant transmission for the PDU session.</w:t>
      </w:r>
    </w:p>
    <w:p w14:paraId="22DD8DA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For each PDU session resource which failed to be setup, the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shall be included in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containing a cause value that should be precise enough to enable the SMF to know the reason for the unsuccessful establishment. </w:t>
      </w:r>
    </w:p>
    <w:bookmarkEnd w:id="212"/>
    <w:p w14:paraId="288FE96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For each PDU session included in the HANDOVER REQUEST ACKNOWLEDGE message</w:t>
      </w:r>
      <w:r w:rsidRPr="009F0671">
        <w:rPr>
          <w:rFonts w:ascii="Times New Roman" w:eastAsia="Times New Roman" w:hAnsi="Times New Roman" w:cs="Times New Roman" w:hint="eastAsia"/>
          <w:sz w:val="20"/>
          <w:szCs w:val="20"/>
          <w:lang w:eastAsia="zh-CN"/>
        </w:rPr>
        <w:t>, i</w:t>
      </w:r>
      <w:r w:rsidRPr="009F0671">
        <w:rPr>
          <w:rFonts w:ascii="Times New Roman" w:eastAsia="Times New Roman" w:hAnsi="Times New Roman" w:cs="Times New Roman"/>
          <w:sz w:val="20"/>
          <w:szCs w:val="20"/>
          <w:lang w:eastAsia="ja-JP"/>
        </w:rPr>
        <w:t>f the</w:t>
      </w:r>
      <w:r w:rsidRPr="009F0671">
        <w:rPr>
          <w:rFonts w:ascii="Times New Roman" w:eastAsia="Times New Roman" w:hAnsi="Times New Roman" w:cs="Times New Roman"/>
          <w:i/>
          <w:sz w:val="20"/>
          <w:szCs w:val="20"/>
          <w:lang w:eastAsia="ja-JP"/>
        </w:rPr>
        <w:t xml:space="preserve"> Current QoS Parameters Set Index</w:t>
      </w:r>
      <w:r w:rsidRPr="009F0671">
        <w:rPr>
          <w:rFonts w:ascii="Times New Roman" w:eastAsia="Times New Roman" w:hAnsi="Times New Roman" w:cs="Times New Roman"/>
          <w:sz w:val="20"/>
          <w:szCs w:val="20"/>
          <w:lang w:eastAsia="ja-JP"/>
        </w:rPr>
        <w:t xml:space="preserve"> IE is included for a QoS flow in the</w:t>
      </w:r>
      <w:r w:rsidRPr="009F0671">
        <w:rPr>
          <w:rFonts w:ascii="Times New Roman" w:eastAsia="Times New Roman" w:hAnsi="Times New Roman" w:cs="Times New Roman"/>
          <w:i/>
          <w:sz w:val="20"/>
          <w:szCs w:val="20"/>
          <w:lang w:eastAsia="ja-JP"/>
        </w:rPr>
        <w:t xml:space="preserve"> QoS Flow Setup Response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the SMF shall consider it as the currently fulfilled QoS parameters set among the alternative QoS parameters for the involved QoS flow.</w:t>
      </w:r>
    </w:p>
    <w:p w14:paraId="33F9F4E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Times New Roman"/>
          <w:sz w:val="20"/>
          <w:szCs w:val="20"/>
          <w:lang w:eastAsia="zh-CN"/>
        </w:rPr>
        <w:t>HANDOVER REQUEST ACKNOWLEDGE</w:t>
      </w:r>
      <w:r w:rsidRPr="009F0671">
        <w:rPr>
          <w:rFonts w:ascii="Times New Roman" w:eastAsia="Times New Roman" w:hAnsi="Times New Roman" w:cs="Times New Roman"/>
          <w:sz w:val="20"/>
          <w:szCs w:val="20"/>
          <w:lang w:eastAsia="ja-JP"/>
        </w:rPr>
        <w:t xml:space="preserve"> message the AMF shall, for each PDU session indicated in the </w:t>
      </w:r>
      <w:r w:rsidRPr="009F0671">
        <w:rPr>
          <w:rFonts w:ascii="Times New Roman" w:eastAsia="Times New Roman" w:hAnsi="Times New Roman" w:cs="Times New Roman"/>
          <w:i/>
          <w:sz w:val="20"/>
          <w:szCs w:val="20"/>
          <w:lang w:eastAsia="ja-JP"/>
        </w:rPr>
        <w:t xml:space="preserve">PDU Session </w:t>
      </w:r>
      <w:r w:rsidRPr="009F0671">
        <w:rPr>
          <w:rFonts w:ascii="Times New Roman" w:eastAsia="Times New Roman" w:hAnsi="Times New Roman" w:cs="Times New Roman"/>
          <w:i/>
          <w:iCs/>
          <w:sz w:val="20"/>
          <w:szCs w:val="20"/>
          <w:lang w:eastAsia="ja-JP"/>
        </w:rPr>
        <w:t xml:space="preserve">ID </w:t>
      </w:r>
      <w:r w:rsidRPr="009F0671">
        <w:rPr>
          <w:rFonts w:ascii="Times New Roman" w:eastAsia="Times New Roman" w:hAnsi="Times New Roman" w:cs="Times New Roman"/>
          <w:sz w:val="20"/>
          <w:szCs w:val="20"/>
          <w:lang w:eastAsia="ja-JP"/>
        </w:rPr>
        <w:t xml:space="preserve">IE, transfer transparently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or </w:t>
      </w:r>
      <w:r w:rsidRPr="009F0671">
        <w:rPr>
          <w:rFonts w:ascii="Times New Roman" w:eastAsia="Times New Roman" w:hAnsi="Times New Roman" w:cs="Times New Roman"/>
          <w:i/>
          <w:sz w:val="20"/>
          <w:szCs w:val="20"/>
          <w:lang w:eastAsia="ja-JP"/>
        </w:rPr>
        <w:t>Handover Resource Allocation Unsuccessful Transfer</w:t>
      </w:r>
      <w:r w:rsidRPr="009F0671">
        <w:rPr>
          <w:rFonts w:ascii="Times New Roman" w:eastAsia="Times New Roman" w:hAnsi="Times New Roman" w:cs="Times New Roman"/>
          <w:sz w:val="20"/>
          <w:szCs w:val="20"/>
          <w:lang w:eastAsia="ja-JP"/>
        </w:rPr>
        <w:t xml:space="preserve"> IE to the SMF associated with the concerned PDU session.</w:t>
      </w:r>
    </w:p>
    <w:p w14:paraId="1736002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Data Forwarding Not Possible</w:t>
      </w:r>
      <w:r w:rsidRPr="009F0671">
        <w:rPr>
          <w:rFonts w:ascii="Times New Roman" w:eastAsia="Times New Roman" w:hAnsi="Times New Roman" w:cs="Times New Roman"/>
          <w:sz w:val="20"/>
          <w:szCs w:val="20"/>
          <w:lang w:eastAsia="ja-JP"/>
        </w:rPr>
        <w:t xml:space="preserve"> 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 xml:space="preserve">IE set to "data forwarding not possible",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not include 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and for intra</w:t>
      </w:r>
      <w:r w:rsidRPr="009F0671">
        <w:rPr>
          <w:rFonts w:ascii="Times New Roman" w:eastAsia="SimSun" w:hAnsi="Times New Roman" w:cs="Times New Roman" w:hint="eastAsia"/>
          <w:sz w:val="20"/>
          <w:szCs w:val="20"/>
          <w:lang w:eastAsia="zh-CN"/>
        </w:rPr>
        <w:t>-system</w:t>
      </w:r>
      <w:r w:rsidRPr="009F0671">
        <w:rPr>
          <w:rFonts w:ascii="Times New Roman" w:eastAsia="Times New Roman" w:hAnsi="Times New Roman" w:cs="Times New Roman"/>
          <w:sz w:val="20"/>
          <w:szCs w:val="20"/>
          <w:lang w:eastAsia="ja-JP"/>
        </w:rPr>
        <w:t xml:space="preserve"> handover the </w:t>
      </w:r>
      <w:r w:rsidRPr="009F0671">
        <w:rPr>
          <w:rFonts w:ascii="Times New Roman" w:eastAsia="Times New Roman" w:hAnsi="Times New Roman" w:cs="Times New Roman"/>
          <w:i/>
          <w:sz w:val="20"/>
          <w:szCs w:val="20"/>
          <w:lang w:eastAsia="ja-JP"/>
        </w:rPr>
        <w:t>Data Forwarding Response DRB List</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in</w:t>
      </w:r>
      <w:r w:rsidRPr="009F0671">
        <w:rPr>
          <w:rFonts w:ascii="Times New Roman" w:eastAsia="Times New Roman" w:hAnsi="Times New Roman" w:cs="Times New Roman"/>
          <w:sz w:val="20"/>
          <w:szCs w:val="20"/>
          <w:lang w:eastAsia="ja-JP"/>
        </w:rPr>
        <w:t xml:space="preserve"> the HANDOVER REQUEST ACKNOWLEDGE message for that PDU session.</w:t>
      </w:r>
    </w:p>
    <w:p w14:paraId="0DB028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Redundant PDU Session Information</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IE associated with a given PDU session within the </w:t>
      </w:r>
      <w:r w:rsidRPr="009F0671">
        <w:rPr>
          <w:rFonts w:ascii="Times New Roman" w:eastAsia="Times New Roman" w:hAnsi="Times New Roman" w:cs="Times New Roman"/>
          <w:i/>
          <w:sz w:val="20"/>
          <w:szCs w:val="20"/>
          <w:lang w:eastAsia="ja-JP"/>
        </w:rPr>
        <w:t xml:space="preserve">Handover Request Transfer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hint="eastAsia"/>
          <w:sz w:val="20"/>
          <w:szCs w:val="20"/>
          <w:lang w:eastAsia="zh-CN"/>
        </w:rPr>
        <w:t xml:space="preserve">, 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SimSun" w:hAnsi="Times New Roman" w:cs="Times New Roman" w:hint="eastAsia"/>
          <w:sz w:val="20"/>
          <w:szCs w:val="20"/>
          <w:lang w:eastAsia="zh-CN"/>
        </w:rPr>
        <w:t>N</w:t>
      </w:r>
      <w:r w:rsidRPr="009F0671">
        <w:rPr>
          <w:rFonts w:ascii="Times New Roman" w:eastAsia="Times New Roman" w:hAnsi="Times New Roman" w:cs="Times New Roman" w:hint="eastAsia"/>
          <w:sz w:val="20"/>
          <w:szCs w:val="20"/>
          <w:lang w:eastAsia="zh-CN"/>
        </w:rPr>
        <w:t>G-R</w:t>
      </w:r>
      <w:r w:rsidRPr="009F0671">
        <w:rPr>
          <w:rFonts w:ascii="Times New Roman" w:eastAsia="Times New Roman" w:hAnsi="Times New Roman" w:cs="Times New Roman"/>
          <w:sz w:val="20"/>
          <w:szCs w:val="20"/>
          <w:lang w:eastAsia="zh-CN"/>
        </w:rPr>
        <w:t>AN</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node </w:t>
      </w:r>
      <w:r w:rsidRPr="009F0671">
        <w:rPr>
          <w:rFonts w:ascii="Times New Roman" w:eastAsia="SimSun" w:hAnsi="Times New Roman" w:cs="Times New Roman" w:hint="eastAsia"/>
          <w:sz w:val="20"/>
          <w:szCs w:val="20"/>
          <w:lang w:eastAsia="zh-CN"/>
        </w:rPr>
        <w:t>shall</w:t>
      </w:r>
      <w:r w:rsidRPr="009F0671">
        <w:rPr>
          <w:rFonts w:ascii="Times New Roman" w:eastAsia="Times New Roman" w:hAnsi="Times New Roman" w:cs="Times New Roman"/>
          <w:sz w:val="20"/>
          <w:szCs w:val="20"/>
          <w:lang w:eastAsia="zh-CN"/>
        </w:rPr>
        <w:t xml:space="preserve">, if supported, store the received information in the UE context and use it for redundant PDU session </w:t>
      </w:r>
      <w:r w:rsidRPr="009F0671">
        <w:rPr>
          <w:rFonts w:ascii="Times New Roman" w:eastAsia="SimSun" w:hAnsi="Times New Roman" w:cs="Times New Roman" w:hint="eastAsia"/>
          <w:sz w:val="20"/>
          <w:szCs w:val="20"/>
          <w:lang w:eastAsia="zh-CN"/>
        </w:rPr>
        <w:t xml:space="preserve">setup </w:t>
      </w:r>
      <w:r w:rsidRPr="009F0671">
        <w:rPr>
          <w:rFonts w:ascii="Times New Roman" w:eastAsia="Times New Roman" w:hAnsi="Times New Roman" w:cs="Times New Roman"/>
          <w:sz w:val="20"/>
          <w:szCs w:val="20"/>
          <w:lang w:eastAsia="zh-CN"/>
        </w:rPr>
        <w:t xml:space="preserve">as </w:t>
      </w:r>
      <w:r w:rsidRPr="009F0671">
        <w:rPr>
          <w:rFonts w:ascii="Times New Roman" w:eastAsia="SimSun" w:hAnsi="Times New Roman" w:cs="Times New Roman"/>
          <w:sz w:val="20"/>
          <w:szCs w:val="20"/>
          <w:lang w:eastAsia="zh-CN"/>
        </w:rPr>
        <w:t>specified</w:t>
      </w:r>
      <w:r w:rsidRPr="009F0671">
        <w:rPr>
          <w:rFonts w:ascii="Times New Roman" w:eastAsia="Times New Roman" w:hAnsi="Times New Roman" w:cs="Times New Roman" w:hint="eastAsia"/>
          <w:sz w:val="20"/>
          <w:szCs w:val="20"/>
          <w:lang w:eastAsia="zh-CN"/>
        </w:rPr>
        <w:t xml:space="preserve"> in </w:t>
      </w:r>
      <w:r w:rsidRPr="009F0671">
        <w:rPr>
          <w:rFonts w:ascii="Times New Roman" w:eastAsia="SimSun" w:hAnsi="Times New Roman" w:cs="Times New Roman" w:hint="eastAsia"/>
          <w:sz w:val="20"/>
          <w:szCs w:val="20"/>
          <w:lang w:eastAsia="zh-CN"/>
        </w:rPr>
        <w:t xml:space="preserve">TS38.300 [8] and </w:t>
      </w:r>
      <w:r w:rsidRPr="009F0671">
        <w:rPr>
          <w:rFonts w:ascii="Times New Roman" w:eastAsia="Times New Roman" w:hAnsi="Times New Roman" w:cs="Times New Roman" w:hint="eastAsia"/>
          <w:sz w:val="20"/>
          <w:szCs w:val="20"/>
          <w:lang w:eastAsia="zh-CN"/>
        </w:rPr>
        <w:t>TS 23.501</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hint="eastAsia"/>
          <w:sz w:val="20"/>
          <w:szCs w:val="20"/>
          <w:lang w:eastAsia="zh-CN"/>
        </w:rPr>
        <w:t>[9</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 xml:space="preserve"> If the</w:t>
      </w:r>
      <w:r w:rsidRPr="009F0671">
        <w:rPr>
          <w:rFonts w:ascii="Times New Roman" w:eastAsia="Times New Roman" w:hAnsi="Times New Roman" w:cs="Times New Roman"/>
          <w:i/>
          <w:sz w:val="20"/>
          <w:szCs w:val="20"/>
          <w:lang w:eastAsia="ja-JP"/>
        </w:rPr>
        <w:t xml:space="preserve"> PDU Session Type</w:t>
      </w:r>
      <w:r w:rsidRPr="009F0671">
        <w:rPr>
          <w:rFonts w:ascii="Times New Roman" w:eastAsia="Times New Roman" w:hAnsi="Times New Roman" w:cs="Times New Roman"/>
          <w:sz w:val="20"/>
          <w:szCs w:val="20"/>
          <w:lang w:eastAsia="ja-JP"/>
        </w:rPr>
        <w:t xml:space="preserve"> IE is set to “ethernet” and the redundancy requirement is fulfilled using a secondary NG-RAN node, the NG-RAN node shall, if supported, include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w:t>
      </w:r>
      <w:r w:rsidRPr="009F0671">
        <w:rPr>
          <w:rFonts w:ascii="Times New Roman" w:eastAsia="Times New Roma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PDU Session Pair ID</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 xml:space="preserve">IE is included in the </w:t>
      </w:r>
      <w:r w:rsidRPr="009F0671">
        <w:rPr>
          <w:rFonts w:ascii="Times New Roman" w:eastAsia="SimSun" w:hAnsi="Times New Roman" w:cs="Times New Roman"/>
          <w:i/>
          <w:sz w:val="20"/>
          <w:szCs w:val="20"/>
          <w:lang w:eastAsia="ja-JP"/>
        </w:rPr>
        <w:t>Redundant PDU Session Information</w:t>
      </w:r>
      <w:r w:rsidRPr="009F0671">
        <w:rPr>
          <w:rFonts w:ascii="Times New Roman" w:eastAsia="SimSun" w:hAnsi="Times New Roman" w:cs="Times New Roman" w:hint="eastAsia"/>
          <w:sz w:val="20"/>
          <w:szCs w:val="20"/>
          <w:lang w:eastAsia="ja-JP"/>
        </w:rPr>
        <w:t xml:space="preserve"> </w:t>
      </w:r>
      <w:r w:rsidRPr="009F0671">
        <w:rPr>
          <w:rFonts w:ascii="Times New Roman" w:eastAsia="SimSun" w:hAnsi="Times New Roman" w:cs="Times New Roman"/>
          <w:sz w:val="20"/>
          <w:szCs w:val="20"/>
          <w:lang w:eastAsia="ja-JP"/>
        </w:rPr>
        <w:t>IE, the NG-RAN node may use it to identify the paired PDU sessions.</w:t>
      </w:r>
    </w:p>
    <w:p w14:paraId="3A2054F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For each PDU session for which the </w:t>
      </w:r>
      <w:r w:rsidRPr="009F0671">
        <w:rPr>
          <w:rFonts w:ascii="Times New Roman" w:eastAsia="Times New Roman" w:hAnsi="Times New Roman" w:cs="Times New Roman"/>
          <w:i/>
          <w:sz w:val="20"/>
          <w:szCs w:val="20"/>
          <w:lang w:eastAsia="ja-JP"/>
        </w:rPr>
        <w:t>Global RAN Node ID of Secondary NG-RAN Node</w:t>
      </w:r>
      <w:r w:rsidRPr="009F0671">
        <w:rPr>
          <w:rFonts w:ascii="Times New Roman" w:eastAsia="Times New Roman" w:hAnsi="Times New Roman" w:cs="Times New Roman"/>
          <w:sz w:val="20"/>
          <w:szCs w:val="20"/>
          <w:lang w:eastAsia="ja-JP"/>
        </w:rPr>
        <w:t xml:space="preserve"> IE is included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of the HANDOVER REQUEST ACKNOWLEDGE message, the </w:t>
      </w:r>
      <w:r w:rsidRPr="009F0671">
        <w:rPr>
          <w:rFonts w:ascii="Times New Roman" w:eastAsia="Times New Roman" w:hAnsi="Times New Roman" w:cs="Times New Roman"/>
          <w:sz w:val="20"/>
          <w:szCs w:val="20"/>
          <w:lang w:eastAsia="zh-CN"/>
        </w:rPr>
        <w:t xml:space="preserve">SMF shall, if supported, </w:t>
      </w:r>
      <w:r w:rsidRPr="009F0671">
        <w:rPr>
          <w:rFonts w:ascii="Times New Roman" w:eastAsia="Times New Roman" w:hAnsi="Times New Roman" w:cs="Times New Roman"/>
          <w:sz w:val="20"/>
          <w:szCs w:val="20"/>
          <w:lang w:eastAsia="ja-JP"/>
        </w:rPr>
        <w:t>handle this information as specified in TS 23.501 [9].</w:t>
      </w:r>
    </w:p>
    <w:p w14:paraId="056740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downlink data 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for which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it may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as forwarding tunnel for the QoS flows listed in the</w:t>
      </w:r>
      <w:r w:rsidRPr="009F0671">
        <w:rPr>
          <w:rFonts w:ascii="Times New Roman" w:eastAsia="Times New Roman" w:hAnsi="Times New Roman" w:cs="Times New Roman"/>
          <w:i/>
          <w:sz w:val="20"/>
          <w:szCs w:val="20"/>
          <w:lang w:eastAsia="ja-JP"/>
        </w:rPr>
        <w:t xml:space="preserve"> QoS Flow Setup Response List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SimSu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651F42C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uplink data forwarding for at least one QoS flow for which the </w:t>
      </w:r>
      <w:r w:rsidRPr="009F0671">
        <w:rPr>
          <w:rFonts w:ascii="Times New Roman" w:eastAsia="Times New Roman" w:hAnsi="Times New Roman" w:cs="Times New Roman"/>
          <w:i/>
          <w:iCs/>
          <w:sz w:val="20"/>
          <w:szCs w:val="20"/>
          <w:lang w:eastAsia="ja-JP"/>
        </w:rPr>
        <w:t>UL Forwarding</w:t>
      </w:r>
      <w:r w:rsidRPr="009F0671">
        <w:rPr>
          <w:rFonts w:ascii="Times New Roman" w:eastAsia="Times New Roman" w:hAnsi="Times New Roman" w:cs="Times New Roman"/>
          <w:sz w:val="20"/>
          <w:szCs w:val="20"/>
          <w:lang w:eastAsia="ja-JP"/>
        </w:rPr>
        <w:t xml:space="preserve"> IE is set to "UL forwarding proposed", it may include the</w:t>
      </w:r>
      <w:r w:rsidRPr="009F0671">
        <w:rPr>
          <w:rFonts w:ascii="Times New Roman" w:eastAsia="Times New Roman" w:hAnsi="Times New Roman" w:cs="Times New Roman"/>
          <w:i/>
          <w:iCs/>
          <w:sz w:val="20"/>
          <w:szCs w:val="18"/>
          <w:lang w:eastAsia="ja-JP"/>
        </w:rPr>
        <w:t xml:space="preserve"> UL Forward</w:t>
      </w:r>
      <w:r w:rsidRPr="009F0671">
        <w:rPr>
          <w:rFonts w:ascii="Times New Roman" w:eastAsia="Times New Roma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w:t>
      </w:r>
      <w:r w:rsidRPr="009F0671">
        <w:rPr>
          <w:rFonts w:ascii="Times New Roman" w:eastAsia="Times New Roman" w:hAnsi="Times New Roman" w:cs="Times New Roman"/>
          <w:i/>
          <w:iCs/>
          <w:sz w:val="20"/>
          <w:szCs w:val="18"/>
          <w:lang w:eastAsia="ja-JP"/>
        </w:rPr>
        <w:lastRenderedPageBreak/>
        <w:t>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 for </w:t>
      </w:r>
      <w:r w:rsidRPr="009F0671">
        <w:rPr>
          <w:rFonts w:ascii="Times New Roman" w:eastAsia="Times New Roman" w:hAnsi="Times New Roman" w:cs="Times New Roman" w:hint="eastAsia"/>
          <w:sz w:val="20"/>
          <w:szCs w:val="20"/>
          <w:lang w:eastAsia="zh-CN"/>
        </w:rPr>
        <w:t>the</w:t>
      </w:r>
      <w:r w:rsidRPr="009F0671">
        <w:rPr>
          <w:rFonts w:ascii="Times New Roman" w:eastAsia="Times New Roman" w:hAnsi="Times New Roman" w:cs="Times New Roman"/>
          <w:sz w:val="20"/>
          <w:szCs w:val="20"/>
          <w:lang w:eastAsia="ja-JP"/>
        </w:rPr>
        <w:t xml:space="preserve"> PDU session within the </w:t>
      </w:r>
      <w:r w:rsidRPr="009F0671">
        <w:rPr>
          <w:rFonts w:ascii="Times New Roman" w:eastAsia="Times New Roman" w:hAnsi="Times New Roman" w:cs="Times New Roman"/>
          <w:i/>
          <w:sz w:val="20"/>
          <w:szCs w:val="20"/>
          <w:lang w:eastAsia="ja-JP"/>
        </w:rPr>
        <w:t xml:space="preserve">PDU Session Resource Admitted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of</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t>the HANDOVER REQUEST ACKNOWLEDGE message.</w:t>
      </w:r>
    </w:p>
    <w:p w14:paraId="7B51BA6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DL UP TNL Information for HO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w:t>
      </w:r>
      <w:r w:rsidRPr="009F0671">
        <w:rPr>
          <w:rFonts w:ascii="Times New Roman" w:eastAsia="SimSun" w:hAnsi="Times New Roman" w:cs="Times New Roman"/>
          <w:sz w:val="20"/>
          <w:szCs w:val="20"/>
          <w:lang w:eastAsia="zh-CN"/>
        </w:rPr>
        <w:t xml:space="preserve">SMF shall </w:t>
      </w:r>
      <w:r w:rsidRPr="009F0671">
        <w:rPr>
          <w:rFonts w:ascii="Times New Roman" w:eastAsia="SimSun" w:hAnsi="Times New Roman" w:cs="Times New Roman"/>
          <w:sz w:val="20"/>
          <w:szCs w:val="20"/>
          <w:lang w:eastAsia="ja-JP"/>
        </w:rPr>
        <w:t xml:space="preserve">consider the included </w:t>
      </w:r>
      <w:r w:rsidRPr="009F0671">
        <w:rPr>
          <w:rFonts w:ascii="Times New Roman" w:eastAsia="SimSun" w:hAnsi="Times New Roman" w:cs="Times New Roman"/>
          <w:i/>
          <w:sz w:val="20"/>
          <w:szCs w:val="20"/>
          <w:lang w:eastAsia="ja-JP"/>
        </w:rPr>
        <w:t>Additional DL NG-U UP TNL Information</w:t>
      </w:r>
      <w:r w:rsidRPr="009F0671">
        <w:rPr>
          <w:rFonts w:ascii="Times New Roman" w:eastAsia="SimSun" w:hAnsi="Times New Roman" w:cs="Times New Roman"/>
          <w:sz w:val="20"/>
          <w:szCs w:val="20"/>
          <w:lang w:eastAsia="ja-JP"/>
        </w:rPr>
        <w:t xml:space="preserve"> IE as </w:t>
      </w:r>
      <w:r w:rsidRPr="009F0671">
        <w:rPr>
          <w:rFonts w:ascii="Times New Roman" w:eastAsia="SimSun" w:hAnsi="Times New Roman" w:cs="Times New Roman" w:hint="eastAsia"/>
          <w:sz w:val="20"/>
          <w:szCs w:val="20"/>
          <w:lang w:eastAsia="zh-CN"/>
        </w:rPr>
        <w:t xml:space="preserve">the </w:t>
      </w:r>
      <w:r w:rsidRPr="009F0671">
        <w:rPr>
          <w:rFonts w:ascii="Times New Roman" w:eastAsia="SimSun" w:hAnsi="Times New Roman" w:cs="Times New Roman"/>
          <w:sz w:val="20"/>
          <w:szCs w:val="20"/>
          <w:lang w:eastAsia="zh-CN"/>
        </w:rPr>
        <w:t>downlink</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ja-JP"/>
        </w:rPr>
        <w:t xml:space="preserve">termination point for the associated flows indicated in the </w:t>
      </w:r>
      <w:r w:rsidRPr="009F0671">
        <w:rPr>
          <w:rFonts w:ascii="Times New Roman" w:eastAsia="SimSun" w:hAnsi="Times New Roman" w:cs="Times New Roman"/>
          <w:i/>
          <w:sz w:val="20"/>
          <w:szCs w:val="20"/>
          <w:lang w:eastAsia="ja-JP"/>
        </w:rPr>
        <w:t>Additional QoS Flow Setup Response List</w:t>
      </w:r>
      <w:r w:rsidRPr="009F0671">
        <w:rPr>
          <w:rFonts w:ascii="Times New Roman" w:eastAsia="SimSun" w:hAnsi="Times New Roman" w:cs="Times New Roman"/>
          <w:sz w:val="20"/>
          <w:szCs w:val="20"/>
          <w:lang w:eastAsia="ja-JP"/>
        </w:rPr>
        <w:t xml:space="preserve"> IE for this PDU session split in different tunnels and shall consider the </w:t>
      </w:r>
      <w:r w:rsidRPr="009F0671">
        <w:rPr>
          <w:rFonts w:ascii="Times New Roman" w:eastAsia="SimSun" w:hAnsi="Times New Roman" w:cs="Times New Roman"/>
          <w:i/>
          <w:sz w:val="20"/>
          <w:szCs w:val="20"/>
          <w:lang w:eastAsia="ja-JP"/>
        </w:rPr>
        <w:t>Additional DL Forwarding UP TNL Information</w:t>
      </w:r>
      <w:r w:rsidRPr="009F0671">
        <w:rPr>
          <w:rFonts w:ascii="Times New Roman" w:eastAsia="SimSun" w:hAnsi="Times New Roman" w:cs="Times New Roman"/>
          <w:sz w:val="20"/>
          <w:szCs w:val="20"/>
          <w:lang w:eastAsia="ja-JP"/>
        </w:rPr>
        <w:t xml:space="preserve"> IE, if included, as the forwarding tunnel associated to these QoS flows.</w:t>
      </w:r>
    </w:p>
    <w:p w14:paraId="096A34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In case of intra-system handover, for each PDU session for which the </w:t>
      </w:r>
      <w:r w:rsidRPr="009F0671">
        <w:rPr>
          <w:rFonts w:ascii="Times New Roman" w:eastAsia="SimSun" w:hAnsi="Times New Roman" w:cs="Times New Roman"/>
          <w:i/>
          <w:sz w:val="20"/>
          <w:szCs w:val="20"/>
          <w:lang w:eastAsia="ja-JP"/>
        </w:rPr>
        <w:t>Additional UL Forwarding UP TNL Information</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Handover Request Acknowledge Transfer</w:t>
      </w:r>
      <w:r w:rsidRPr="009F0671">
        <w:rPr>
          <w:rFonts w:ascii="Times New Roman" w:eastAsia="SimSun" w:hAnsi="Times New Roman" w:cs="Times New Roman"/>
          <w:sz w:val="20"/>
          <w:szCs w:val="20"/>
          <w:lang w:eastAsia="ja-JP"/>
        </w:rPr>
        <w:t xml:space="preserve"> IE of the HANDOVER REQUEST ACKNOWLEDGE message, the SMF shall consider it as the termination points for the uplink forwarding tunnels for this PDU session split in different tunnels. </w:t>
      </w:r>
    </w:p>
    <w:p w14:paraId="4A7F300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accepts the data forwarding </w:t>
      </w:r>
      <w:r w:rsidRPr="009F0671">
        <w:rPr>
          <w:rFonts w:ascii="Times New Roman" w:eastAsia="SimSun" w:hAnsi="Times New Roman" w:cs="Times New Roman" w:hint="eastAsia"/>
          <w:sz w:val="20"/>
          <w:szCs w:val="20"/>
          <w:lang w:eastAsia="zh-CN"/>
        </w:rPr>
        <w:t>for a successful</w:t>
      </w:r>
      <w:r w:rsidRPr="009F0671">
        <w:rPr>
          <w:rFonts w:ascii="Times New Roman" w:eastAsia="SimSun" w:hAnsi="Times New Roman" w:cs="Times New Roman"/>
          <w:sz w:val="20"/>
          <w:szCs w:val="20"/>
          <w:lang w:eastAsia="zh-CN"/>
        </w:rPr>
        <w:t>ly</w:t>
      </w:r>
      <w:r w:rsidRPr="009F0671">
        <w:rPr>
          <w:rFonts w:ascii="Times New Roman" w:eastAsia="SimSun" w:hAnsi="Times New Roman" w:cs="Times New Roman" w:hint="eastAsia"/>
          <w:sz w:val="20"/>
          <w:szCs w:val="20"/>
          <w:lang w:eastAsia="zh-CN"/>
        </w:rPr>
        <w:t xml:space="preserve"> configured DRB, t</w:t>
      </w:r>
      <w:r w:rsidRPr="009F0671">
        <w:rPr>
          <w:rFonts w:ascii="Times New Roman" w:eastAsia="Times New Roman" w:hAnsi="Times New Roman" w:cs="Times New Roman"/>
          <w:sz w:val="20"/>
          <w:szCs w:val="20"/>
          <w:lang w:eastAsia="ja-JP"/>
        </w:rPr>
        <w:t xml:space="preserve">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may include</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Times New Roman" w:hAnsi="Times New Roman" w:cs="Times New Roman"/>
          <w:i/>
          <w:sz w:val="20"/>
          <w:szCs w:val="20"/>
          <w:lang w:eastAsia="ja-JP"/>
        </w:rPr>
        <w:t>DL Forwarding UP TNL Information</w:t>
      </w:r>
      <w:r w:rsidRPr="009F0671">
        <w:rPr>
          <w:rFonts w:ascii="Times New Roman" w:eastAsia="Times New Roman" w:hAnsi="Times New Roman" w:cs="Times New Roman"/>
          <w:sz w:val="20"/>
          <w:szCs w:val="20"/>
          <w:lang w:eastAsia="ja-JP"/>
        </w:rPr>
        <w:t xml:space="preserve"> IE </w:t>
      </w:r>
      <w:r w:rsidRPr="009F0671">
        <w:rPr>
          <w:rFonts w:ascii="Times New Roman" w:eastAsia="SimSun" w:hAnsi="Times New Roman" w:cs="Times New Roman" w:hint="eastAsia"/>
          <w:sz w:val="20"/>
          <w:szCs w:val="20"/>
          <w:lang w:eastAsia="zh-CN"/>
        </w:rPr>
        <w:t xml:space="preserve">for the DRB </w:t>
      </w:r>
      <w:r w:rsidRPr="009F0671">
        <w:rPr>
          <w:rFonts w:ascii="Times New Roman" w:eastAsia="Times New Roman" w:hAnsi="Times New Roman" w:cs="Times New Roman"/>
          <w:sz w:val="20"/>
          <w:szCs w:val="20"/>
          <w:lang w:eastAsia="ja-JP"/>
        </w:rPr>
        <w:t>within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i/>
          <w:sz w:val="20"/>
          <w:szCs w:val="20"/>
          <w:lang w:eastAsia="zh-CN"/>
        </w:rPr>
        <w:t>Data Forwarding Response DRB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hint="eastAsia"/>
          <w:iCs/>
          <w:sz w:val="20"/>
          <w:szCs w:val="20"/>
          <w:lang w:eastAsia="zh-CN"/>
        </w:rPr>
        <w:t>within</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 of the </w:t>
      </w:r>
      <w:r w:rsidRPr="009F0671">
        <w:rPr>
          <w:rFonts w:ascii="Times New Roman" w:eastAsia="Times New Roman" w:hAnsi="Times New Roman" w:cs="Times New Roman"/>
          <w:sz w:val="20"/>
          <w:szCs w:val="20"/>
          <w:lang w:eastAsia="zh-CN"/>
        </w:rPr>
        <w:t>HANDOVER REQUEST ACKNOWLEDGE message.</w:t>
      </w:r>
      <w:bookmarkStart w:id="213" w:name="OLE_LINK47"/>
      <w:bookmarkStart w:id="214" w:name="OLE_LINK48"/>
    </w:p>
    <w:p w14:paraId="0C61D1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In case of intra-system handover, if the target NG-RAN node receives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within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the target NG-RAN node shall, if supported, assign the UP Transport Layer Information for intra-system direct data forwarding from the appropriate address space, if applicable.</w:t>
      </w:r>
    </w:p>
    <w:p w14:paraId="1F9F055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ACKNOWLEDGE message contains the </w:t>
      </w:r>
      <w:r w:rsidRPr="009F0671">
        <w:rPr>
          <w:rFonts w:ascii="Times New Roman" w:eastAsia="Times New Roman" w:hAnsi="Times New Roman" w:cs="Times New Roman"/>
          <w:i/>
          <w:iCs/>
          <w:sz w:val="20"/>
          <w:szCs w:val="20"/>
          <w:lang w:eastAsia="ja-JP"/>
        </w:rPr>
        <w:t>UL Forwarding UP TNL Information</w:t>
      </w:r>
      <w:r w:rsidRPr="009F0671">
        <w:rPr>
          <w:rFonts w:ascii="Times New Roman" w:eastAsia="Times New Roman" w:hAnsi="Times New Roman" w:cs="Times New Roman"/>
          <w:sz w:val="20"/>
          <w:szCs w:val="20"/>
          <w:lang w:eastAsia="ja-JP"/>
        </w:rPr>
        <w:t xml:space="preserve"> IE for a given </w:t>
      </w:r>
      <w:r w:rsidRPr="009F0671">
        <w:rPr>
          <w:rFonts w:ascii="Times New Roman" w:eastAsia="SimSun" w:hAnsi="Times New Roman" w:cs="Times New Roman" w:hint="eastAsia"/>
          <w:sz w:val="20"/>
          <w:szCs w:val="20"/>
          <w:lang w:eastAsia="zh-CN"/>
        </w:rPr>
        <w:t>DRB</w:t>
      </w:r>
      <w:r w:rsidRPr="009F0671">
        <w:rPr>
          <w:rFonts w:ascii="Times New Roman" w:eastAsia="Times New Roman" w:hAnsi="Times New Roman" w:cs="Times New Roman"/>
          <w:sz w:val="20"/>
          <w:szCs w:val="20"/>
          <w:lang w:eastAsia="ja-JP"/>
        </w:rPr>
        <w:t xml:space="preserve"> in the </w:t>
      </w:r>
      <w:r w:rsidRPr="009F0671">
        <w:rPr>
          <w:rFonts w:ascii="Times New Roman" w:eastAsia="Times New Roman" w:hAnsi="Times New Roman" w:cs="Times New Roman"/>
          <w:i/>
          <w:sz w:val="20"/>
          <w:szCs w:val="20"/>
          <w:lang w:eastAsia="ja-JP"/>
        </w:rPr>
        <w:t xml:space="preserve">Data Forwarding Response DRB List </w:t>
      </w:r>
      <w:r w:rsidRPr="009F0671">
        <w:rPr>
          <w:rFonts w:ascii="Times New Roman" w:eastAsia="Times New Roman" w:hAnsi="Times New Roman" w:cs="Times New Roman"/>
          <w:iCs/>
          <w:sz w:val="20"/>
          <w:szCs w:val="20"/>
          <w:lang w:eastAsia="ja-JP"/>
        </w:rPr>
        <w:t>IE</w:t>
      </w:r>
      <w:r w:rsidRPr="009F0671">
        <w:rPr>
          <w:rFonts w:ascii="Times New Roman" w:eastAsia="SimSun" w:hAnsi="Times New Roman" w:cs="Times New Roman" w:hint="eastAsia"/>
          <w:iCs/>
          <w:sz w:val="20"/>
          <w:szCs w:val="20"/>
          <w:lang w:eastAsia="zh-CN"/>
        </w:rPr>
        <w:t xml:space="preserve"> within</w:t>
      </w:r>
      <w:r w:rsidRPr="009F0671">
        <w:rPr>
          <w:rFonts w:ascii="Times New Roman" w:eastAsia="SimSun" w:hAnsi="Times New Roman" w:cs="Times New Roman"/>
          <w:iCs/>
          <w:sz w:val="20"/>
          <w:szCs w:val="20"/>
          <w:lang w:eastAsia="zh-CN"/>
        </w:rPr>
        <w:t xml:space="preserve"> the</w:t>
      </w:r>
      <w:r w:rsidRPr="009F0671">
        <w:rPr>
          <w:rFonts w:ascii="Times New Roman" w:eastAsia="Times New Roman" w:hAnsi="Times New Roman" w:cs="Times New Roman"/>
          <w:i/>
          <w:sz w:val="20"/>
          <w:szCs w:val="20"/>
          <w:lang w:eastAsia="ja-JP"/>
        </w:rPr>
        <w:t xml:space="preserve"> 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w:t>
      </w:r>
      <w:r w:rsidRPr="009F0671">
        <w:rPr>
          <w:rFonts w:ascii="Times New Roman" w:eastAsia="Times New Roman" w:hAnsi="Times New Roman" w:cs="Times New Roman"/>
          <w:sz w:val="20"/>
          <w:szCs w:val="20"/>
          <w:lang w:eastAsia="ja-JP"/>
        </w:rPr>
        <w:t xml:space="preserve">it </w:t>
      </w:r>
      <w:r w:rsidRPr="009F0671">
        <w:rPr>
          <w:rFonts w:ascii="Times New Roman" w:eastAsia="Times New Roman" w:hAnsi="Times New Roman" w:cs="Times New Roman" w:hint="eastAsia"/>
          <w:sz w:val="20"/>
          <w:szCs w:val="20"/>
          <w:lang w:eastAsia="zh-CN"/>
        </w:rPr>
        <w:t>indicates</w:t>
      </w:r>
      <w:r w:rsidRPr="009F0671">
        <w:rPr>
          <w:rFonts w:ascii="Times New Roman" w:eastAsia="Times New Roman" w:hAnsi="Times New Roman" w:cs="Times New Roman"/>
          <w:sz w:val="20"/>
          <w:szCs w:val="20"/>
          <w:lang w:eastAsia="ja-JP"/>
        </w:rPr>
        <w:t xml:space="preserv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has requested the forwarding of uplink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DRB</w:t>
      </w:r>
      <w:r w:rsidRPr="009F0671">
        <w:rPr>
          <w:rFonts w:ascii="Times New Roman" w:eastAsia="SimSun" w:hAnsi="Times New Roman" w:cs="Times New Roman"/>
          <w:sz w:val="20"/>
          <w:szCs w:val="20"/>
          <w:lang w:eastAsia="zh-CN"/>
        </w:rPr>
        <w:t>.</w:t>
      </w:r>
      <w:bookmarkEnd w:id="213"/>
      <w:bookmarkEnd w:id="214"/>
    </w:p>
    <w:p w14:paraId="329CDE5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In case of inter-system handover from E-UTRAN,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contains the </w:t>
      </w:r>
      <w:r w:rsidRPr="009F0671">
        <w:rPr>
          <w:rFonts w:ascii="Times New Roman" w:eastAsia="Times New Roman" w:hAnsi="Times New Roman" w:cs="Times New Roman"/>
          <w:i/>
          <w:sz w:val="20"/>
          <w:szCs w:val="20"/>
          <w:lang w:eastAsia="ja-JP"/>
        </w:rPr>
        <w:t>Direct Forwarding Path Availability</w:t>
      </w:r>
      <w:r w:rsidRPr="009F0671">
        <w:rPr>
          <w:rFonts w:ascii="Times New Roman" w:eastAsia="Times New Roman" w:hAnsi="Times New Roman" w:cs="Times New Roman"/>
          <w:sz w:val="20"/>
          <w:szCs w:val="20"/>
          <w:lang w:eastAsia="ja-JP"/>
        </w:rPr>
        <w:t xml:space="preserve"> IE set to "direct path available",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shall, if supported, </w:t>
      </w:r>
      <w:bookmarkStart w:id="215" w:name="_Hlk5940468"/>
      <w:r w:rsidRPr="009F0671">
        <w:rPr>
          <w:rFonts w:ascii="Times New Roman" w:eastAsia="Times New Roman" w:hAnsi="Times New Roman" w:cs="Times New Roman"/>
          <w:sz w:val="20"/>
          <w:szCs w:val="20"/>
          <w:lang w:eastAsia="ja-JP"/>
        </w:rPr>
        <w:t xml:space="preserve">and if it accepts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forwarding for the QoS flows mapped to an E-RAB of an admitted PDU session</w:t>
      </w:r>
      <w:bookmarkEnd w:id="215"/>
      <w:r w:rsidRPr="009F0671">
        <w:rPr>
          <w:rFonts w:ascii="Times New Roman" w:eastAsia="Times New Roman" w:hAnsi="Times New Roman" w:cs="Times New Roman"/>
          <w:sz w:val="20"/>
          <w:szCs w:val="20"/>
          <w:lang w:eastAsia="ja-JP"/>
        </w:rPr>
        <w:t>,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SimSun" w:hAnsi="Times New Roman" w:cs="Times New Roman"/>
          <w:i/>
          <w:sz w:val="20"/>
          <w:szCs w:val="20"/>
          <w:lang w:eastAsia="ja-JP"/>
        </w:rPr>
        <w:t>Data Forwarding Response E-RAB List</w:t>
      </w:r>
      <w:r w:rsidRPr="009F0671">
        <w:rPr>
          <w:rFonts w:ascii="Times New Roman" w:eastAsia="Batang" w:hAnsi="Times New Roman" w:cs="Times New Roman"/>
          <w:i/>
          <w:sz w:val="20"/>
          <w:szCs w:val="20"/>
          <w:lang w:eastAsia="ja-JP"/>
        </w:rPr>
        <w:t xml:space="preserve"> </w:t>
      </w:r>
      <w:r w:rsidRPr="009F0671">
        <w:rPr>
          <w:rFonts w:ascii="Times New Roman" w:eastAsia="Times New Roman" w:hAnsi="Times New Roman" w:cs="Times New Roman"/>
          <w:sz w:val="20"/>
          <w:szCs w:val="20"/>
          <w:lang w:eastAsia="ja-JP"/>
        </w:rPr>
        <w:t>IE</w:t>
      </w:r>
      <w:r w:rsidRPr="009F0671">
        <w:rPr>
          <w:rFonts w:ascii="Times New Roman" w:eastAsia="Times New Roman" w:hAnsi="Times New Roman" w:cs="Times New Roman"/>
          <w:iCs/>
          <w:sz w:val="20"/>
          <w:szCs w:val="20"/>
          <w:lang w:eastAsia="ja-JP"/>
        </w:rPr>
        <w:t xml:space="preserve"> in the </w:t>
      </w:r>
      <w:r w:rsidRPr="009F0671">
        <w:rPr>
          <w:rFonts w:ascii="Times New Roman" w:eastAsia="Times New Roman" w:hAnsi="Times New Roman" w:cs="Times New Roman"/>
          <w:i/>
          <w:iCs/>
          <w:sz w:val="20"/>
          <w:szCs w:val="20"/>
          <w:lang w:eastAsia="ja-JP"/>
        </w:rPr>
        <w:t>Handover Request Acknowledge Transfer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Cs/>
          <w:sz w:val="20"/>
          <w:szCs w:val="20"/>
          <w:lang w:eastAsia="ja-JP"/>
        </w:rPr>
        <w:t xml:space="preserve"> in the HANDOVER REQUEST ACKNOWLEDGE message</w:t>
      </w:r>
      <w:r w:rsidRPr="009F0671">
        <w:rPr>
          <w:rFonts w:ascii="Times New Roman" w:eastAsia="Times New Roman" w:hAnsi="Times New Roman" w:cs="Times New Roman"/>
          <w:sz w:val="20"/>
          <w:szCs w:val="20"/>
          <w:lang w:eastAsia="ja-JP"/>
        </w:rPr>
        <w:t xml:space="preserve"> for that mapped E-RAB.</w:t>
      </w:r>
    </w:p>
    <w:p w14:paraId="470A22C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SimSu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sz w:val="20"/>
          <w:szCs w:val="20"/>
          <w:lang w:eastAsia="zh-CN"/>
        </w:rPr>
        <w:t>the</w:t>
      </w:r>
      <w:r w:rsidRPr="009F0671">
        <w:rPr>
          <w:rFonts w:ascii="Times New Roman" w:eastAsia="SimSun" w:hAnsi="Times New Roman" w:cs="Times New Roman" w:hint="eastAsia"/>
          <w:sz w:val="20"/>
          <w:szCs w:val="20"/>
          <w:lang w:eastAsia="zh-CN"/>
        </w:rPr>
        <w:t xml:space="preserve"> target NG-RAN node includes</w:t>
      </w:r>
      <w:r w:rsidRPr="009F0671">
        <w:rPr>
          <w:rFonts w:ascii="Times New Roman" w:eastAsia="SimSun" w:hAnsi="Times New Roman" w:cs="Times New Roman"/>
          <w:sz w:val="20"/>
          <w:szCs w:val="20"/>
          <w:lang w:eastAsia="zh-CN"/>
        </w:rPr>
        <w:t xml:space="preserve"> the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hint="eastAsia"/>
          <w:i/>
          <w:sz w:val="20"/>
          <w:szCs w:val="20"/>
          <w:lang w:eastAsia="zh-CN"/>
        </w:rPr>
        <w:t>Data Forwarding Accepted</w:t>
      </w:r>
      <w:r w:rsidRPr="009F0671">
        <w:rPr>
          <w:rFonts w:ascii="Times New Roman" w:eastAsia="Times New Roman" w:hAnsi="Times New Roman" w:cs="Times New Roman"/>
          <w:sz w:val="20"/>
          <w:szCs w:val="20"/>
          <w:lang w:eastAsia="ja-JP"/>
        </w:rPr>
        <w:t xml:space="preserve"> </w:t>
      </w:r>
      <w:r w:rsidRPr="009F0671">
        <w:rPr>
          <w:rFonts w:ascii="Times New Roman" w:eastAsia="SimSun" w:hAnsi="Times New Roman" w:cs="Times New Roman" w:hint="eastAsia"/>
          <w:sz w:val="20"/>
          <w:szCs w:val="20"/>
          <w:lang w:eastAsia="zh-CN"/>
        </w:rPr>
        <w:t xml:space="preserve">IE </w:t>
      </w:r>
      <w:r w:rsidRPr="009F0671">
        <w:rPr>
          <w:rFonts w:ascii="Times New Roman" w:eastAsia="Times New Roman" w:hAnsi="Times New Roman" w:cs="Times New Roman"/>
          <w:sz w:val="20"/>
          <w:szCs w:val="20"/>
          <w:lang w:eastAsia="ja-JP"/>
        </w:rPr>
        <w:t xml:space="preserve">for each QoS flow </w:t>
      </w:r>
      <w:r w:rsidRPr="009F0671">
        <w:rPr>
          <w:rFonts w:ascii="Times New Roman" w:eastAsia="SimSun" w:hAnsi="Times New Roman" w:cs="Times New Roman" w:hint="eastAsia"/>
          <w:sz w:val="20"/>
          <w:szCs w:val="20"/>
          <w:lang w:eastAsia="zh-CN"/>
        </w:rPr>
        <w:t>that</w:t>
      </w:r>
      <w:r w:rsidRPr="009F0671">
        <w:rPr>
          <w:rFonts w:ascii="Times New Roman" w:eastAsia="SimSun" w:hAnsi="Times New Roman" w:cs="Times New Roman"/>
          <w:sz w:val="20"/>
          <w:szCs w:val="20"/>
          <w:lang w:eastAsia="zh-CN"/>
        </w:rPr>
        <w:t xml:space="preserve"> the</w:t>
      </w:r>
      <w:r w:rsidRPr="009F0671">
        <w:rPr>
          <w:rFonts w:ascii="Times New Roman" w:eastAsia="Times New Roman" w:hAnsi="Times New Roman" w:cs="Times New Roman"/>
          <w:i/>
          <w:iCs/>
          <w:sz w:val="20"/>
          <w:szCs w:val="20"/>
          <w:lang w:eastAsia="ja-JP"/>
        </w:rPr>
        <w:t xml:space="preserve"> DL Forwarding</w:t>
      </w:r>
      <w:r w:rsidRPr="009F0671">
        <w:rPr>
          <w:rFonts w:ascii="Times New Roman" w:eastAsia="Times New Roman" w:hAnsi="Times New Roman" w:cs="Times New Roman"/>
          <w:sz w:val="20"/>
          <w:szCs w:val="20"/>
          <w:lang w:eastAsia="ja-JP"/>
        </w:rPr>
        <w:t xml:space="preserve"> IE is set to "DL forwarding proposed" for the corresponding E-RAB </w:t>
      </w:r>
      <w:r w:rsidRPr="009F0671">
        <w:rPr>
          <w:rFonts w:ascii="Times New Roman" w:eastAsia="SimSun" w:hAnsi="Times New Roman" w:cs="Times New Roman" w:hint="eastAsia"/>
          <w:sz w:val="20"/>
          <w:szCs w:val="20"/>
          <w:lang w:eastAsia="zh-CN"/>
        </w:rPr>
        <w:t xml:space="preserve">in the </w:t>
      </w:r>
      <w:r w:rsidRPr="009F0671">
        <w:rPr>
          <w:rFonts w:ascii="Times New Roman" w:eastAsia="SimSun" w:hAnsi="Times New Roman" w:cs="Times New Roman" w:hint="eastAsia"/>
          <w:i/>
          <w:sz w:val="20"/>
          <w:szCs w:val="20"/>
          <w:lang w:eastAsia="zh-CN"/>
        </w:rPr>
        <w:t xml:space="preserve">Source NG-RAN Node to Target NG-RAN Node </w:t>
      </w:r>
      <w:r w:rsidRPr="009F0671">
        <w:rPr>
          <w:rFonts w:ascii="Times New Roman" w:eastAsia="SimSun" w:hAnsi="Times New Roman" w:cs="Times New Roman"/>
          <w:i/>
          <w:sz w:val="20"/>
          <w:szCs w:val="20"/>
          <w:lang w:eastAsia="zh-CN"/>
        </w:rPr>
        <w:t>Transparent C</w:t>
      </w:r>
      <w:r w:rsidRPr="009F0671">
        <w:rPr>
          <w:rFonts w:ascii="Times New Roman" w:eastAsia="SimSun" w:hAnsi="Times New Roman" w:cs="Times New Roman" w:hint="eastAsia"/>
          <w:i/>
          <w:sz w:val="20"/>
          <w:szCs w:val="20"/>
          <w:lang w:eastAsia="zh-CN"/>
        </w:rPr>
        <w:t>ontainer</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IE </w:t>
      </w:r>
      <w:r w:rsidRPr="009F0671">
        <w:rPr>
          <w:rFonts w:ascii="Times New Roman" w:eastAsia="SimSun" w:hAnsi="Times New Roman" w:cs="Times New Roman" w:hint="eastAsia"/>
          <w:sz w:val="20"/>
          <w:szCs w:val="20"/>
          <w:lang w:eastAsia="zh-CN"/>
        </w:rPr>
        <w:t xml:space="preserve">and </w:t>
      </w:r>
      <w:r w:rsidRPr="009F0671">
        <w:rPr>
          <w:rFonts w:ascii="Times New Roman" w:eastAsia="Times New Roman" w:hAnsi="Times New Roman" w:cs="Times New Roman"/>
          <w:sz w:val="20"/>
          <w:szCs w:val="20"/>
          <w:lang w:eastAsia="ja-JP"/>
        </w:rPr>
        <w:t xml:space="preserve">that the target </w:t>
      </w:r>
      <w:r w:rsidRPr="009F0671">
        <w:rPr>
          <w:rFonts w:ascii="Times New Roman" w:eastAsia="SimSun" w:hAnsi="Times New Roman" w:cs="Times New Roman" w:hint="eastAsia"/>
          <w:sz w:val="20"/>
          <w:szCs w:val="20"/>
          <w:lang w:eastAsia="zh-CN"/>
        </w:rPr>
        <w:t>NG-RAN</w:t>
      </w:r>
      <w:r w:rsidRPr="009F0671">
        <w:rPr>
          <w:rFonts w:ascii="Times New Roman" w:eastAsia="Times New Roman" w:hAnsi="Times New Roman" w:cs="Times New Roman"/>
          <w:sz w:val="20"/>
          <w:szCs w:val="20"/>
          <w:lang w:eastAsia="ja-JP"/>
        </w:rPr>
        <w:t xml:space="preserve"> node has admit</w:t>
      </w:r>
      <w:r w:rsidRPr="009F0671">
        <w:rPr>
          <w:rFonts w:ascii="Times New Roman" w:eastAsia="SimSun" w:hAnsi="Times New Roman" w:cs="Times New Roman"/>
          <w:sz w:val="20"/>
          <w:szCs w:val="20"/>
          <w:lang w:eastAsia="zh-CN"/>
        </w:rPr>
        <w:t>ted</w:t>
      </w:r>
      <w:r w:rsidRPr="009F0671">
        <w:rPr>
          <w:rFonts w:ascii="Times New Roman" w:eastAsia="Times New Roman" w:hAnsi="Times New Roman" w:cs="Times New Roman"/>
          <w:sz w:val="20"/>
          <w:szCs w:val="20"/>
          <w:lang w:eastAsia="ja-JP"/>
        </w:rPr>
        <w:t xml:space="preserve"> the proposed forwarding of downlink data for th</w:t>
      </w:r>
      <w:r w:rsidRPr="009F0671">
        <w:rPr>
          <w:rFonts w:ascii="Times New Roman" w:eastAsia="SimSun" w:hAnsi="Times New Roman" w:cs="Times New Roman" w:hint="eastAsia"/>
          <w:sz w:val="20"/>
          <w:szCs w:val="20"/>
          <w:lang w:eastAsia="zh-CN"/>
        </w:rPr>
        <w:t>e</w:t>
      </w:r>
      <w:r w:rsidRPr="009F0671">
        <w:rPr>
          <w:rFonts w:ascii="Times New Roman" w:eastAsia="Times New Roman" w:hAnsi="Times New Roman" w:cs="Times New Roman"/>
          <w:sz w:val="20"/>
          <w:szCs w:val="20"/>
          <w:lang w:eastAsia="ja-JP"/>
        </w:rPr>
        <w:t xml:space="preserve"> QoS flow. If indirect data forwarding is applied for inter-system handover, if the target </w:t>
      </w:r>
      <w:r w:rsidRPr="009F0671">
        <w:rPr>
          <w:rFonts w:ascii="Times New Roman" w:eastAsia="SimSun" w:hAnsi="Times New Roman" w:cs="Times New Roman" w:hint="eastAsia"/>
          <w:sz w:val="20"/>
          <w:szCs w:val="20"/>
          <w:lang w:eastAsia="zh-CN"/>
        </w:rPr>
        <w:t>NG-RAN node</w:t>
      </w:r>
      <w:r w:rsidRPr="009F0671">
        <w:rPr>
          <w:rFonts w:ascii="Times New Roman" w:eastAsia="Times New Roman" w:hAnsi="Times New Roman" w:cs="Times New Roman"/>
          <w:sz w:val="20"/>
          <w:szCs w:val="20"/>
          <w:lang w:eastAsia="ja-JP"/>
        </w:rPr>
        <w:t xml:space="preserve"> accepts the downlink </w:t>
      </w:r>
      <w:r w:rsidRPr="009F0671">
        <w:rPr>
          <w:rFonts w:ascii="Times New Roman" w:eastAsia="SimSun" w:hAnsi="Times New Roman" w:cs="Times New Roman" w:hint="eastAsia"/>
          <w:sz w:val="20"/>
          <w:szCs w:val="20"/>
          <w:lang w:eastAsia="zh-CN"/>
        </w:rPr>
        <w:t xml:space="preserve">data </w:t>
      </w:r>
      <w:r w:rsidRPr="009F0671">
        <w:rPr>
          <w:rFonts w:ascii="Times New Roman" w:eastAsia="Times New Roman" w:hAnsi="Times New Roman" w:cs="Times New Roman"/>
          <w:sz w:val="20"/>
          <w:szCs w:val="20"/>
          <w:lang w:eastAsia="ja-JP"/>
        </w:rPr>
        <w:t xml:space="preserve">forwarding for at least one QoS </w:t>
      </w:r>
      <w:r w:rsidRPr="009F0671">
        <w:rPr>
          <w:rFonts w:ascii="Times New Roman" w:eastAsia="SimSun" w:hAnsi="Times New Roman" w:cs="Times New Roman" w:hint="eastAsia"/>
          <w:sz w:val="20"/>
          <w:szCs w:val="20"/>
          <w:lang w:eastAsia="zh-CN"/>
        </w:rPr>
        <w:t>f</w:t>
      </w:r>
      <w:r w:rsidRPr="009F0671">
        <w:rPr>
          <w:rFonts w:ascii="Times New Roman" w:eastAsia="Times New Roman" w:hAnsi="Times New Roman" w:cs="Times New Roman"/>
          <w:sz w:val="20"/>
          <w:szCs w:val="20"/>
          <w:lang w:eastAsia="ja-JP"/>
        </w:rPr>
        <w:t>low of an admitted PDU session it shall include the</w:t>
      </w:r>
      <w:r w:rsidRPr="009F0671">
        <w:rPr>
          <w:rFonts w:ascii="Times New Roman" w:eastAsia="Times New Roman" w:hAnsi="Times New Roman" w:cs="Times New Roman"/>
          <w:i/>
          <w:iCs/>
          <w:sz w:val="20"/>
          <w:szCs w:val="18"/>
          <w:lang w:eastAsia="ja-JP"/>
        </w:rPr>
        <w:t xml:space="preserve"> DL Forward</w:t>
      </w:r>
      <w:r w:rsidRPr="009F0671">
        <w:rPr>
          <w:rFonts w:ascii="Times New Roman" w:eastAsia="SimSun" w:hAnsi="Times New Roman" w:cs="Times New Roman" w:hint="eastAsia"/>
          <w:i/>
          <w:iCs/>
          <w:sz w:val="20"/>
          <w:szCs w:val="18"/>
          <w:lang w:eastAsia="zh-CN"/>
        </w:rPr>
        <w:t>ing</w:t>
      </w:r>
      <w:r w:rsidRPr="009F0671">
        <w:rPr>
          <w:rFonts w:ascii="Times New Roman" w:eastAsia="Times New Roman" w:hAnsi="Times New Roman" w:cs="Times New Roman"/>
          <w:i/>
          <w:iCs/>
          <w:sz w:val="20"/>
          <w:szCs w:val="18"/>
          <w:lang w:eastAsia="ja-JP"/>
        </w:rPr>
        <w:t xml:space="preserve"> UP TNL Information</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iCs/>
          <w:sz w:val="20"/>
          <w:szCs w:val="20"/>
          <w:lang w:eastAsia="ja-JP"/>
        </w:rPr>
        <w:t xml:space="preserve">IE in the </w:t>
      </w:r>
      <w:r w:rsidRPr="009F0671">
        <w:rPr>
          <w:rFonts w:ascii="Times New Roman" w:eastAsia="Times New Roman" w:hAnsi="Times New Roman" w:cs="Times New Roman"/>
          <w:i/>
          <w:iCs/>
          <w:sz w:val="20"/>
          <w:szCs w:val="18"/>
          <w:lang w:eastAsia="ja-JP"/>
        </w:rPr>
        <w:t>PDU Session Resource Setup Response Transfer</w:t>
      </w:r>
      <w:r w:rsidRPr="009F0671">
        <w:rPr>
          <w:rFonts w:ascii="Times New Roman" w:eastAsia="Times New Roman" w:hAnsi="Times New Roman" w:cs="Times New Roman"/>
          <w:sz w:val="20"/>
          <w:szCs w:val="20"/>
          <w:lang w:eastAsia="ja-JP"/>
        </w:rPr>
        <w:t xml:space="preserve"> IE for that PDU session within the </w:t>
      </w:r>
      <w:r w:rsidRPr="009F0671">
        <w:rPr>
          <w:rFonts w:ascii="Times New Roman" w:eastAsia="Times New Roman" w:hAnsi="Times New Roman" w:cs="Times New Roman"/>
          <w:i/>
          <w:sz w:val="20"/>
          <w:szCs w:val="20"/>
          <w:lang w:eastAsia="ja-JP"/>
        </w:rPr>
        <w:t xml:space="preserve">PDU Session Resources Admitted List </w:t>
      </w:r>
      <w:r w:rsidRPr="009F0671">
        <w:rPr>
          <w:rFonts w:ascii="Times New Roman" w:eastAsia="Times New Roman" w:hAnsi="Times New Roman" w:cs="Times New Roman"/>
          <w:sz w:val="20"/>
          <w:szCs w:val="20"/>
          <w:lang w:eastAsia="ja-JP"/>
        </w:rPr>
        <w:t xml:space="preserve">IE of the HANDOVER REQUEST ACKNOWLEDGE message. </w:t>
      </w:r>
    </w:p>
    <w:p w14:paraId="6AE59D4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bookmarkStart w:id="216" w:name="OLE_LINK69"/>
      <w:r w:rsidRPr="009F0671">
        <w:rPr>
          <w:rFonts w:ascii="Times New Roman" w:eastAsia="Times New Roman" w:hAnsi="Times New Roman" w:cs="Times New Roman"/>
          <w:sz w:val="20"/>
          <w:szCs w:val="20"/>
          <w:lang w:eastAsia="zh-CN"/>
        </w:rPr>
        <w:t xml:space="preserve">In case of inter-system handover from E-UTRAN with direct forwarding, if the target NG-RAN node receives the </w:t>
      </w:r>
      <w:r w:rsidRPr="009F0671">
        <w:rPr>
          <w:rFonts w:ascii="Times New Roman" w:eastAsia="Times New Roman" w:hAnsi="Times New Roman" w:cs="Times New Roman"/>
          <w:i/>
          <w:sz w:val="20"/>
          <w:szCs w:val="20"/>
          <w:lang w:eastAsia="zh-CN"/>
        </w:rPr>
        <w:t>SgNB UE X2AP ID</w:t>
      </w:r>
      <w:r w:rsidRPr="009F0671">
        <w:rPr>
          <w:rFonts w:ascii="Times New Roman" w:eastAsia="Times New Roman" w:hAnsi="Times New Roman" w:cs="Times New Roman"/>
          <w:sz w:val="20"/>
          <w:szCs w:val="20"/>
          <w:lang w:eastAsia="zh-CN"/>
        </w:rPr>
        <w:t xml:space="preserve"> IE in the </w:t>
      </w:r>
      <w:r w:rsidRPr="009F0671">
        <w:rPr>
          <w:rFonts w:ascii="Times New Roman" w:eastAsia="Times New Roman" w:hAnsi="Times New Roman" w:cs="Times New Roman" w:hint="eastAsia"/>
          <w:i/>
          <w:sz w:val="20"/>
          <w:szCs w:val="20"/>
          <w:lang w:eastAsia="zh-CN"/>
        </w:rPr>
        <w:t xml:space="preserve">Source NG-RAN Node to Target NG-RAN Node </w:t>
      </w:r>
      <w:r w:rsidRPr="009F0671">
        <w:rPr>
          <w:rFonts w:ascii="Times New Roman" w:eastAsia="Times New Roman" w:hAnsi="Times New Roman" w:cs="Times New Roman"/>
          <w:i/>
          <w:sz w:val="20"/>
          <w:szCs w:val="20"/>
          <w:lang w:eastAsia="zh-CN"/>
        </w:rPr>
        <w:t>Transparent C</w:t>
      </w:r>
      <w:r w:rsidRPr="009F0671">
        <w:rPr>
          <w:rFonts w:ascii="Times New Roman" w:eastAsia="Times New Roman" w:hAnsi="Times New Roman" w:cs="Times New Roman" w:hint="eastAsia"/>
          <w:i/>
          <w:sz w:val="20"/>
          <w:szCs w:val="20"/>
          <w:lang w:eastAsia="zh-CN"/>
        </w:rPr>
        <w:t>ontainer</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 xml:space="preserve">IE, it may use it for internal forwarding as described in </w:t>
      </w:r>
      <w:r w:rsidRPr="009F0671">
        <w:rPr>
          <w:rFonts w:ascii="Times New Roman" w:eastAsia="Times New Roman" w:hAnsi="Times New Roman" w:cs="Times New Roman"/>
          <w:sz w:val="20"/>
          <w:szCs w:val="20"/>
          <w:lang w:eastAsia="ja-JP"/>
        </w:rPr>
        <w:t>TS 37.340 [32]</w:t>
      </w:r>
      <w:r w:rsidRPr="009F0671">
        <w:rPr>
          <w:rFonts w:ascii="Times New Roman" w:eastAsia="Times New Roman" w:hAnsi="Times New Roman" w:cs="Times New Roman"/>
          <w:sz w:val="20"/>
          <w:szCs w:val="20"/>
          <w:lang w:eastAsia="zh-CN"/>
        </w:rPr>
        <w:t>.</w:t>
      </w:r>
    </w:p>
    <w:bookmarkEnd w:id="216"/>
    <w:p w14:paraId="05CEF32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In case of inter-system handover</w:t>
      </w:r>
      <w:r w:rsidRPr="009F0671">
        <w:rPr>
          <w:rFonts w:ascii="Times New Roman" w:eastAsia="Times New Roman" w:hAnsi="Times New Roman" w:cs="Times New Roman" w:hint="eastAsia"/>
          <w:sz w:val="20"/>
          <w:szCs w:val="20"/>
          <w:lang w:eastAsia="zh-CN"/>
        </w:rPr>
        <w:t xml:space="preserve"> from E-UTRAN</w:t>
      </w:r>
      <w:r w:rsidRPr="009F0671">
        <w:rPr>
          <w:rFonts w:ascii="Times New Roman" w:eastAsia="Times New Roman" w:hAnsi="Times New Roman" w:cs="Times New Roman"/>
          <w:sz w:val="20"/>
          <w:szCs w:val="20"/>
          <w:lang w:eastAsia="ja-JP"/>
        </w:rPr>
        <w:t xml:space="preserve">, if the target cell is a CAG cell, </w:t>
      </w:r>
      <w:r w:rsidRPr="009F0671">
        <w:rPr>
          <w:rFonts w:ascii="Times New Roman" w:eastAsia="Times New Roman" w:hAnsi="Times New Roman" w:cs="Times New Roman"/>
          <w:sz w:val="20"/>
          <w:szCs w:val="20"/>
          <w:lang w:eastAsia="zh-CN"/>
        </w:rPr>
        <w:t>the</w:t>
      </w:r>
      <w:r w:rsidRPr="009F0671">
        <w:rPr>
          <w:rFonts w:ascii="Times New Roman" w:eastAsia="Times New Roman" w:hAnsi="Times New Roman" w:cs="Times New Roman" w:hint="eastAsia"/>
          <w:sz w:val="20"/>
          <w:szCs w:val="20"/>
          <w:lang w:eastAsia="zh-CN"/>
        </w:rPr>
        <w:t xml:space="preserve"> target NG-RAN node</w:t>
      </w:r>
      <w:r w:rsidRPr="009F0671">
        <w:rPr>
          <w:rFonts w:ascii="Times New Roman" w:eastAsia="Times New Roman" w:hAnsi="Times New Roman" w:cs="Times New Roman"/>
          <w:sz w:val="20"/>
          <w:szCs w:val="20"/>
          <w:lang w:eastAsia="zh-CN"/>
        </w:rPr>
        <w:t xml:space="preserve"> shall </w:t>
      </w:r>
      <w:r w:rsidRPr="009F0671">
        <w:rPr>
          <w:rFonts w:ascii="Times New Roman" w:eastAsia="Times New Roman" w:hAnsi="Times New Roman" w:cs="Times New Roman" w:hint="eastAsia"/>
          <w:sz w:val="20"/>
          <w:szCs w:val="20"/>
          <w:lang w:eastAsia="zh-CN"/>
        </w:rPr>
        <w:t>include</w:t>
      </w:r>
      <w:r w:rsidRPr="009F0671">
        <w:rPr>
          <w:rFonts w:ascii="Times New Roman" w:eastAsia="Times New Roman" w:hAnsi="Times New Roman" w:cs="Times New Roman"/>
          <w:sz w:val="20"/>
          <w:szCs w:val="20"/>
          <w:lang w:eastAsia="zh-CN"/>
        </w:rPr>
        <w:t xml:space="preserve"> the </w:t>
      </w:r>
      <w:r w:rsidRPr="009F0671">
        <w:rPr>
          <w:rFonts w:ascii="Times New Roman" w:eastAsia="MS Mincho" w:hAnsi="Times New Roman" w:cs="Times New Roman"/>
          <w:i/>
          <w:sz w:val="20"/>
          <w:szCs w:val="20"/>
          <w:lang w:eastAsia="zh-CN"/>
        </w:rPr>
        <w:t xml:space="preserve">NPN Access Information </w:t>
      </w:r>
      <w:r w:rsidRPr="009F0671">
        <w:rPr>
          <w:rFonts w:ascii="Times New Roman" w:eastAsia="Times New Roman" w:hAnsi="Times New Roman" w:cs="Times New Roman"/>
          <w:sz w:val="20"/>
          <w:szCs w:val="20"/>
          <w:lang w:eastAsia="zh-CN"/>
        </w:rPr>
        <w:t xml:space="preserve">IE in the </w:t>
      </w:r>
      <w:r w:rsidRPr="009F0671">
        <w:rPr>
          <w:rFonts w:ascii="Times New Roman" w:eastAsia="Times New Roman" w:hAnsi="Times New Roman" w:cs="Times New Roman"/>
          <w:sz w:val="20"/>
          <w:szCs w:val="20"/>
          <w:lang w:eastAsia="ja-JP"/>
        </w:rPr>
        <w:t xml:space="preserve">HANDOVER REQUEST ACKNOWLEDGE message, and </w:t>
      </w:r>
      <w:r w:rsidRPr="009F0671">
        <w:rPr>
          <w:rFonts w:ascii="Times New Roman" w:eastAsia="MS Mincho" w:hAnsi="Times New Roman" w:cs="Times New Roman"/>
          <w:sz w:val="20"/>
          <w:szCs w:val="20"/>
          <w:lang w:eastAsia="zh-CN"/>
        </w:rPr>
        <w:t xml:space="preserve">the AMF shall consider that the included information is associated to the target cell and to the UE’s serving PLMN identity, and use it as specified in TS 23.501 [9]. </w:t>
      </w:r>
    </w:p>
    <w:p w14:paraId="6F53C5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target NG-RAN node shall use the information 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if present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to</w:t>
      </w:r>
    </w:p>
    <w:p w14:paraId="7BBDB31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determine a target for subsequent mobility action for which the target NG-RAN node provides information about the target of the mobility action towards the UE;</w:t>
      </w:r>
    </w:p>
    <w:p w14:paraId="378D47C3"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select a proper SCG during dual connectivity operation;</w:t>
      </w:r>
    </w:p>
    <w:p w14:paraId="4206D0C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assign proper RNA(s) for the UE when moving the UE to RRC_INACTIVE state.</w:t>
      </w:r>
    </w:p>
    <w:p w14:paraId="1A84C42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 xml:space="preserve">If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ja-JP"/>
        </w:rPr>
        <w:t xml:space="preserve"> IE is not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consider that no roaming and no access restriction apply to the UE. The target NG-RAN node shall also consider that no roaming and no access restriction apply to the UE when:</w:t>
      </w:r>
    </w:p>
    <w:p w14:paraId="7264EB4B"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one of the QoS flows includes a particular ARP value (TS 23.501 [9]).</w:t>
      </w:r>
    </w:p>
    <w:p w14:paraId="24A39D2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Trace Activation</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 xml:space="preserve">HANDOVER </w:t>
      </w:r>
      <w:r w:rsidRPr="009F0671">
        <w:rPr>
          <w:rFonts w:ascii="Times New Roman" w:eastAsia="Times New Roman" w:hAnsi="Times New Roman" w:cs="Times New Roman"/>
          <w:sz w:val="20"/>
          <w:szCs w:val="20"/>
          <w:lang w:eastAsia="ja-JP"/>
        </w:rPr>
        <w:t xml:space="preserve">REQUEST message the target NG-RAN node shall, if supported, initiate the requested trace function as described in TS 32.422 [11]. </w:t>
      </w:r>
      <w:r w:rsidRPr="009F0671">
        <w:rPr>
          <w:rFonts w:ascii="Times New Roman" w:eastAsia="SimSun" w:hAnsi="Times New Roman" w:cs="Times New Roman"/>
          <w:sz w:val="20"/>
          <w:szCs w:val="20"/>
          <w:lang w:eastAsia="ja-JP"/>
        </w:rPr>
        <w:t>In particular, the NG-RAN node shall, if supported:</w:t>
      </w:r>
    </w:p>
    <w:p w14:paraId="33CF9849"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and Trace</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initiate the requested trace session and MDT session as described in TS 32.422 [11];</w:t>
      </w:r>
    </w:p>
    <w:p w14:paraId="3E12032F"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Activation</w:t>
      </w:r>
      <w:r w:rsidRPr="009F0671">
        <w:rPr>
          <w:rFonts w:ascii="Times New Roman" w:eastAsia="SimSun" w:hAnsi="Times New Roman" w:cs="Times New Roman"/>
          <w:sz w:val="20"/>
          <w:szCs w:val="20"/>
          <w:lang w:eastAsia="zh-CN"/>
        </w:rPr>
        <w:t xml:space="preserve"> IE set to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Immediate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Logged MDT only</w:t>
      </w:r>
      <w:r w:rsidRPr="009F0671">
        <w:rPr>
          <w:rFonts w:ascii="Times New Roman" w:eastAsia="Times New Roman" w:hAnsi="Times New Roman" w:cs="Times New Roman"/>
          <w:sz w:val="20"/>
          <w:szCs w:val="20"/>
          <w:lang w:eastAsia="zh-CN"/>
        </w:rPr>
        <w:t>"</w:t>
      </w:r>
      <w:r w:rsidRPr="009F0671">
        <w:rPr>
          <w:rFonts w:ascii="Times New Roman" w:eastAsia="SimSun" w:hAnsi="Times New Roman" w:cs="Times New Roman"/>
          <w:sz w:val="20"/>
          <w:szCs w:val="20"/>
          <w:lang w:eastAsia="zh-CN"/>
        </w:rPr>
        <w:t xml:space="preserve">, initiate the requested MDT session as described in TS 32.422 [11] and the target NG-RAN node shall ignore the </w:t>
      </w:r>
      <w:r w:rsidRPr="009F0671">
        <w:rPr>
          <w:rFonts w:ascii="Times New Roman" w:eastAsia="SimSun" w:hAnsi="Times New Roman" w:cs="Times New Roman"/>
          <w:i/>
          <w:sz w:val="20"/>
          <w:szCs w:val="20"/>
          <w:lang w:eastAsia="zh-CN"/>
        </w:rPr>
        <w:t>Interfaces To Trace</w:t>
      </w:r>
      <w:r w:rsidRPr="009F0671">
        <w:rPr>
          <w:rFonts w:ascii="Times New Roman" w:eastAsia="SimSun" w:hAnsi="Times New Roman" w:cs="Times New Roman"/>
          <w:sz w:val="20"/>
          <w:szCs w:val="20"/>
          <w:lang w:eastAsia="zh-CN"/>
        </w:rPr>
        <w:t xml:space="preserve"> IE and the </w:t>
      </w:r>
      <w:r w:rsidRPr="009F0671">
        <w:rPr>
          <w:rFonts w:ascii="Times New Roman" w:eastAsia="SimSun" w:hAnsi="Times New Roman" w:cs="Times New Roman"/>
          <w:i/>
          <w:sz w:val="20"/>
          <w:szCs w:val="20"/>
          <w:lang w:eastAsia="zh-CN"/>
        </w:rPr>
        <w:t>Trace Depth</w:t>
      </w:r>
      <w:r w:rsidRPr="009F0671">
        <w:rPr>
          <w:rFonts w:ascii="Times New Roman" w:eastAsia="SimSun" w:hAnsi="Times New Roman" w:cs="Times New Roman"/>
          <w:sz w:val="20"/>
          <w:szCs w:val="20"/>
          <w:lang w:eastAsia="zh-CN"/>
        </w:rPr>
        <w:t xml:space="preserve"> IE;</w:t>
      </w:r>
    </w:p>
    <w:p w14:paraId="5410F3AC"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MDT Location Information</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store this information and take it into account in the requested MDT session;</w:t>
      </w:r>
    </w:p>
    <w:p w14:paraId="2960DFE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if the </w:t>
      </w:r>
      <w:r w:rsidRPr="009F0671">
        <w:rPr>
          <w:rFonts w:ascii="Times New Roman" w:eastAsia="SimSun" w:hAnsi="Times New Roman" w:cs="Times New Roman"/>
          <w:i/>
          <w:sz w:val="20"/>
          <w:szCs w:val="20"/>
          <w:lang w:eastAsia="zh-CN"/>
        </w:rPr>
        <w:t>Trace Activation</w:t>
      </w:r>
      <w:r w:rsidRPr="009F0671">
        <w:rPr>
          <w:rFonts w:ascii="Times New Roman" w:eastAsia="SimSun" w:hAnsi="Times New Roman" w:cs="Times New Roman"/>
          <w:sz w:val="20"/>
          <w:szCs w:val="20"/>
          <w:lang w:eastAsia="zh-CN"/>
        </w:rPr>
        <w:t xml:space="preserve"> IE includes the </w:t>
      </w:r>
      <w:r w:rsidRPr="009F0671">
        <w:rPr>
          <w:rFonts w:ascii="Times New Roman" w:eastAsia="SimSun" w:hAnsi="Times New Roman" w:cs="Times New Roman"/>
          <w:i/>
          <w:sz w:val="20"/>
          <w:szCs w:val="20"/>
          <w:lang w:eastAsia="zh-CN"/>
        </w:rPr>
        <w:t>Signalling Based MDT PLMN List</w:t>
      </w:r>
      <w:r w:rsidRPr="009F0671">
        <w:rPr>
          <w:rFonts w:ascii="Times New Roman" w:eastAsia="SimSun" w:hAnsi="Times New Roman" w:cs="Times New Roman"/>
          <w:sz w:val="20"/>
          <w:szCs w:val="20"/>
          <w:lang w:eastAsia="zh-CN"/>
        </w:rPr>
        <w:t xml:space="preserve"> IE within the </w:t>
      </w:r>
      <w:r w:rsidRPr="009F0671">
        <w:rPr>
          <w:rFonts w:ascii="Times New Roman" w:eastAsia="SimSun" w:hAnsi="Times New Roman" w:cs="Times New Roman"/>
          <w:i/>
          <w:sz w:val="20"/>
          <w:szCs w:val="20"/>
          <w:lang w:eastAsia="zh-CN"/>
        </w:rPr>
        <w:t>MDT Configuration</w:t>
      </w:r>
      <w:r w:rsidRPr="009F0671">
        <w:rPr>
          <w:rFonts w:ascii="Times New Roman" w:eastAsia="SimSun" w:hAnsi="Times New Roman" w:cs="Times New Roman"/>
          <w:sz w:val="20"/>
          <w:szCs w:val="20"/>
          <w:lang w:eastAsia="zh-CN"/>
        </w:rPr>
        <w:t xml:space="preserve"> IE, the NG-RAN node may use it to propagate the MDT Configuration as described in TS 37.320 [41].</w:t>
      </w:r>
    </w:p>
    <w:p w14:paraId="047A99A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Bluetooth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 as described in TS 37.320 [41].</w:t>
      </w:r>
    </w:p>
    <w:p w14:paraId="6E6480DD"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WLAN Measurement Configuration</w:t>
      </w:r>
      <w:r w:rsidRPr="009F0671">
        <w:rPr>
          <w:rFonts w:ascii="Times New Roman" w:eastAsia="Times New Roman" w:hAnsi="Times New Roman" w:cs="Times New Roman"/>
          <w:sz w:val="20"/>
          <w:szCs w:val="20"/>
          <w:lang w:eastAsia="zh-CN"/>
        </w:rPr>
        <w:t xml:space="preserve"> IE within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zh-CN"/>
        </w:rPr>
        <w:t>as described in TS 37.320 [41]</w:t>
      </w:r>
      <w:r w:rsidRPr="009F0671">
        <w:rPr>
          <w:rFonts w:ascii="Times New Roman" w:eastAsia="Times New Roman" w:hAnsi="Times New Roman" w:cs="Times New Roman" w:hint="eastAsia"/>
          <w:sz w:val="20"/>
          <w:szCs w:val="20"/>
          <w:lang w:eastAsia="zh-CN"/>
        </w:rPr>
        <w:t>.</w:t>
      </w:r>
    </w:p>
    <w:p w14:paraId="20B0942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MS Mincho" w:hAnsi="Times New Roman" w:cs="Times New Roman"/>
          <w:sz w:val="20"/>
          <w:szCs w:val="20"/>
          <w:lang w:eastAsia="zh-CN"/>
        </w:rPr>
        <w:t>-</w:t>
      </w:r>
      <w:r w:rsidRPr="009F0671">
        <w:rPr>
          <w:rFonts w:ascii="Times New Roman" w:eastAsia="MS Mincho" w:hAnsi="Times New Roman" w:cs="Times New Roman"/>
          <w:sz w:val="20"/>
          <w:szCs w:val="20"/>
          <w:lang w:eastAsia="zh-CN"/>
        </w:rPr>
        <w:tab/>
        <w:t xml:space="preserve">if the </w:t>
      </w:r>
      <w:r w:rsidRPr="009F0671">
        <w:rPr>
          <w:rFonts w:ascii="Times New Roman" w:eastAsia="MS Mincho" w:hAnsi="Times New Roman" w:cs="Times New Roman"/>
          <w:i/>
          <w:sz w:val="20"/>
          <w:szCs w:val="20"/>
          <w:lang w:eastAsia="zh-CN"/>
        </w:rPr>
        <w:t>Trace Activation</w:t>
      </w:r>
      <w:r w:rsidRPr="009F0671">
        <w:rPr>
          <w:rFonts w:ascii="Times New Roman" w:eastAsia="MS Mincho" w:hAnsi="Times New Roman" w:cs="Times New Roman"/>
          <w:sz w:val="20"/>
          <w:szCs w:val="20"/>
          <w:lang w:eastAsia="zh-CN"/>
        </w:rPr>
        <w:t xml:space="preserve"> IE includes the </w:t>
      </w:r>
      <w:r w:rsidRPr="009F0671">
        <w:rPr>
          <w:rFonts w:ascii="Times New Roman" w:eastAsia="MS Mincho" w:hAnsi="Times New Roman" w:cs="Times New Roman"/>
          <w:i/>
          <w:sz w:val="20"/>
          <w:szCs w:val="20"/>
          <w:lang w:eastAsia="zh-CN"/>
        </w:rPr>
        <w:t>Sensor Measurement Configuration</w:t>
      </w:r>
      <w:r w:rsidRPr="009F0671">
        <w:rPr>
          <w:rFonts w:ascii="Times New Roman" w:eastAsia="MS Mincho" w:hAnsi="Times New Roman" w:cs="Times New Roman"/>
          <w:sz w:val="20"/>
          <w:szCs w:val="20"/>
          <w:lang w:eastAsia="zh-CN"/>
        </w:rPr>
        <w:t xml:space="preserve"> IE within the </w:t>
      </w:r>
      <w:r w:rsidRPr="009F0671">
        <w:rPr>
          <w:rFonts w:ascii="Times New Roman" w:eastAsia="MS Mincho" w:hAnsi="Times New Roman" w:cs="Times New Roman"/>
          <w:i/>
          <w:sz w:val="20"/>
          <w:szCs w:val="20"/>
          <w:lang w:eastAsia="zh-CN"/>
        </w:rPr>
        <w:t>MDT Configuration</w:t>
      </w:r>
      <w:r w:rsidRPr="009F0671">
        <w:rPr>
          <w:rFonts w:ascii="Times New Roman" w:eastAsia="MS Mincho" w:hAnsi="Times New Roman" w:cs="Times New Roman"/>
          <w:sz w:val="20"/>
          <w:szCs w:val="20"/>
          <w:lang w:eastAsia="zh-CN"/>
        </w:rPr>
        <w:t xml:space="preserve"> IE, take it into account for MDT Configuration as described in TS 37.320 [41].</w:t>
      </w:r>
    </w:p>
    <w:p w14:paraId="31304501"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sz w:val="20"/>
          <w:szCs w:val="20"/>
          <w:lang w:eastAsia="zh-CN"/>
        </w:rPr>
        <w:tab/>
        <w:t xml:space="preserve">if the </w:t>
      </w:r>
      <w:r w:rsidRPr="009F0671">
        <w:rPr>
          <w:rFonts w:ascii="Times New Roman" w:eastAsia="Times New Roman" w:hAnsi="Times New Roman" w:cs="Times New Roman"/>
          <w:i/>
          <w:sz w:val="20"/>
          <w:szCs w:val="20"/>
          <w:lang w:eastAsia="zh-CN"/>
        </w:rPr>
        <w:t>Trace Activation</w:t>
      </w:r>
      <w:r w:rsidRPr="009F0671">
        <w:rPr>
          <w:rFonts w:ascii="Times New Roman" w:eastAsia="Times New Roman" w:hAnsi="Times New Roman" w:cs="Times New Roman"/>
          <w:sz w:val="20"/>
          <w:szCs w:val="20"/>
          <w:lang w:eastAsia="zh-CN"/>
        </w:rPr>
        <w:t xml:space="preserve"> IE includes the </w:t>
      </w:r>
      <w:r w:rsidRPr="009F0671">
        <w:rPr>
          <w:rFonts w:ascii="Times New Roman" w:eastAsia="Times New Roman" w:hAnsi="Times New Roman" w:cs="Times New Roman"/>
          <w:i/>
          <w:sz w:val="20"/>
          <w:szCs w:val="20"/>
          <w:lang w:eastAsia="zh-CN"/>
        </w:rPr>
        <w:t>MDT Configuration</w:t>
      </w:r>
      <w:r w:rsidRPr="009F0671">
        <w:rPr>
          <w:rFonts w:ascii="Times New Roman" w:eastAsia="Times New Roman" w:hAnsi="Times New Roman" w:cs="Times New Roman"/>
          <w:sz w:val="20"/>
          <w:szCs w:val="20"/>
          <w:lang w:eastAsia="zh-CN"/>
        </w:rPr>
        <w:t xml:space="preserve"> IE and if the NG-RAN node is a gNB at least the </w:t>
      </w:r>
      <w:r w:rsidRPr="009F0671">
        <w:rPr>
          <w:rFonts w:ascii="Times New Roman" w:eastAsia="Times New Roman" w:hAnsi="Times New Roman" w:cs="Times New Roman"/>
          <w:i/>
          <w:sz w:val="20"/>
          <w:szCs w:val="20"/>
          <w:lang w:eastAsia="zh-CN"/>
        </w:rPr>
        <w:t>MDT Configuration-NR</w:t>
      </w:r>
      <w:r w:rsidRPr="009F0671">
        <w:rPr>
          <w:rFonts w:ascii="Times New Roman" w:eastAsia="Times New Roman" w:hAnsi="Times New Roman" w:cs="Times New Roman"/>
          <w:sz w:val="20"/>
          <w:szCs w:val="20"/>
          <w:lang w:eastAsia="zh-CN"/>
        </w:rPr>
        <w:t xml:space="preserve"> IE shall be present, while if the NG-RAN node is an ng-eNB at least the</w:t>
      </w:r>
      <w:r w:rsidRPr="009F0671">
        <w:rPr>
          <w:rFonts w:ascii="Times New Roman" w:eastAsia="Times New Roman" w:hAnsi="Times New Roman" w:cs="Times New Roman"/>
          <w:i/>
          <w:sz w:val="20"/>
          <w:szCs w:val="20"/>
          <w:lang w:eastAsia="zh-CN"/>
        </w:rPr>
        <w:t xml:space="preserve"> MDT Configuration-EUTRA</w:t>
      </w:r>
      <w:r w:rsidRPr="009F0671">
        <w:rPr>
          <w:rFonts w:ascii="Times New Roman" w:eastAsia="Times New Roman" w:hAnsi="Times New Roman" w:cs="Times New Roman"/>
          <w:sz w:val="20"/>
          <w:szCs w:val="20"/>
          <w:lang w:eastAsia="zh-CN"/>
        </w:rPr>
        <w:t xml:space="preserve"> IE shall be present.</w:t>
      </w:r>
    </w:p>
    <w:p w14:paraId="23D410F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Location Reporting Request Type </w:t>
      </w:r>
      <w:r w:rsidRPr="009F0671">
        <w:rPr>
          <w:rFonts w:ascii="Times New Roman" w:eastAsia="Times New Roman" w:hAnsi="Times New Roman" w:cs="Times New Roman"/>
          <w:sz w:val="20"/>
          <w:szCs w:val="20"/>
          <w:lang w:eastAsia="ja-JP"/>
        </w:rPr>
        <w:t xml:space="preserve">IE is included in the HANDOVER REQUEST message, the </w:t>
      </w:r>
      <w:r w:rsidRPr="009F0671">
        <w:rPr>
          <w:rFonts w:ascii="Times New Roman" w:eastAsia="Times New Roman" w:hAnsi="Times New Roman" w:cs="Times New Roman"/>
          <w:sz w:val="20"/>
          <w:szCs w:val="20"/>
          <w:lang w:eastAsia="zh-CN"/>
        </w:rPr>
        <w:t xml:space="preserve">target </w:t>
      </w:r>
      <w:r w:rsidRPr="009F0671">
        <w:rPr>
          <w:rFonts w:ascii="Times New Roman" w:eastAsia="Times New Roman" w:hAnsi="Times New Roman" w:cs="Times New Roman"/>
          <w:sz w:val="20"/>
          <w:szCs w:val="20"/>
          <w:lang w:eastAsia="ja-JP"/>
        </w:rPr>
        <w:t>NG-RAN node should perform the requested location reporting functionality for the UE as described in subclause 8.12.</w:t>
      </w:r>
    </w:p>
    <w:p w14:paraId="199C29F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Core Network</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i/>
          <w:sz w:val="20"/>
          <w:szCs w:val="20"/>
          <w:lang w:eastAsia="ja-JP"/>
        </w:rPr>
        <w:t xml:space="preserve">Assistance </w:t>
      </w:r>
      <w:r w:rsidRPr="009F0671">
        <w:rPr>
          <w:rFonts w:ascii="Times New Roman" w:eastAsia="Malgun Gothic" w:hAnsi="Times New Roman" w:cs="Times New Roman" w:hint="eastAsia"/>
          <w:i/>
          <w:sz w:val="20"/>
          <w:szCs w:val="20"/>
          <w:lang w:eastAsia="ja-JP"/>
        </w:rPr>
        <w:t>Information</w:t>
      </w:r>
      <w:r w:rsidRPr="009F0671">
        <w:rPr>
          <w:rFonts w:ascii="Times New Roman" w:eastAsia="Malgun Gothic" w:hAnsi="Times New Roman" w:cs="Times New Roman"/>
          <w:i/>
          <w:sz w:val="20"/>
          <w:szCs w:val="20"/>
          <w:lang w:eastAsia="ja-JP"/>
        </w:rPr>
        <w:t xml:space="preserve"> for RRC INACTIVE</w:t>
      </w:r>
      <w:r w:rsidRPr="009F0671">
        <w:rPr>
          <w:rFonts w:ascii="Times New Roman" w:eastAsia="Malgun Gothic" w:hAnsi="Times New Roman" w:cs="Times New Roman" w:hint="eastAsia"/>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message, the target NG-RAN node shall, if supported, store this information in the UE context and use it for </w:t>
      </w:r>
      <w:r w:rsidRPr="009F0671">
        <w:rPr>
          <w:rFonts w:ascii="Times New Roman" w:eastAsia="SimSun" w:hAnsi="Times New Roman" w:cs="Times New Roman" w:hint="eastAsia"/>
          <w:sz w:val="20"/>
          <w:szCs w:val="20"/>
          <w:lang w:eastAsia="zh-CN"/>
        </w:rPr>
        <w:t>the RRC</w:t>
      </w:r>
      <w:r w:rsidRPr="009F0671">
        <w:rPr>
          <w:rFonts w:ascii="Times New Roman" w:eastAsia="SimSun" w:hAnsi="Times New Roman" w:cs="Times New Roman"/>
          <w:sz w:val="20"/>
          <w:szCs w:val="20"/>
          <w:lang w:eastAsia="zh-CN"/>
        </w:rPr>
        <w:t>_</w:t>
      </w:r>
      <w:r w:rsidRPr="009F0671">
        <w:rPr>
          <w:rFonts w:ascii="Times New Roman" w:eastAsia="SimSun" w:hAnsi="Times New Roman" w:cs="Times New Roman" w:hint="eastAsia"/>
          <w:sz w:val="20"/>
          <w:szCs w:val="20"/>
          <w:lang w:eastAsia="zh-CN"/>
        </w:rPr>
        <w:t xml:space="preserve">INACTIVE state decision and </w:t>
      </w:r>
      <w:r w:rsidRPr="009F0671">
        <w:rPr>
          <w:rFonts w:ascii="Times New Roman" w:eastAsia="SimSun" w:hAnsi="Times New Roman" w:cs="Times New Roman"/>
          <w:sz w:val="20"/>
          <w:szCs w:val="20"/>
          <w:lang w:eastAsia="zh-CN"/>
        </w:rPr>
        <w:t xml:space="preserve">RNA </w:t>
      </w:r>
      <w:r w:rsidRPr="009F0671">
        <w:rPr>
          <w:rFonts w:ascii="Times New Roman" w:eastAsia="SimSun" w:hAnsi="Times New Roman" w:cs="Times New Roman" w:hint="eastAsia"/>
          <w:sz w:val="20"/>
          <w:szCs w:val="20"/>
          <w:lang w:eastAsia="zh-CN"/>
        </w:rPr>
        <w:t>configuration for the UE and</w:t>
      </w:r>
      <w:r w:rsidRPr="009F0671">
        <w:rPr>
          <w:rFonts w:ascii="Times New Roman" w:eastAsia="Malgun Gothic" w:hAnsi="Times New Roman" w:cs="Times New Roman"/>
          <w:sz w:val="20"/>
          <w:szCs w:val="20"/>
          <w:lang w:eastAsia="ja-JP"/>
        </w:rPr>
        <w:t xml:space="preserve"> RAN paging if any for a UE in RRC_INACTIVE state, </w:t>
      </w:r>
      <w:r w:rsidRPr="009F0671">
        <w:rPr>
          <w:rFonts w:ascii="Times New Roman" w:eastAsia="SimSun" w:hAnsi="Times New Roman" w:cs="Times New Roman" w:hint="eastAsia"/>
          <w:sz w:val="20"/>
          <w:szCs w:val="20"/>
          <w:lang w:eastAsia="zh-CN"/>
        </w:rPr>
        <w:t>as specified in TS 38.300</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hint="eastAsia"/>
          <w:sz w:val="20"/>
          <w:szCs w:val="20"/>
          <w:lang w:eastAsia="zh-CN"/>
        </w:rPr>
        <w:t>[8]</w:t>
      </w:r>
      <w:r w:rsidRPr="009F0671">
        <w:rPr>
          <w:rFonts w:ascii="Times New Roman" w:eastAsia="Malgun Gothic" w:hAnsi="Times New Roman" w:cs="Times New Roman"/>
          <w:sz w:val="20"/>
          <w:szCs w:val="20"/>
          <w:lang w:eastAsia="ja-JP"/>
        </w:rPr>
        <w:t>.</w:t>
      </w:r>
      <w:r w:rsidRPr="009F0671">
        <w:rPr>
          <w:rFonts w:ascii="Times New Roman" w:eastAsia="Times New Roman" w:hAnsi="Times New Roman" w:cs="Times New Roman"/>
          <w:sz w:val="20"/>
          <w:szCs w:val="20"/>
          <w:lang w:eastAsia="en-GB"/>
        </w:rPr>
        <w:t xml:space="preserve"> If the </w:t>
      </w:r>
      <w:r w:rsidRPr="009F0671">
        <w:rPr>
          <w:rFonts w:ascii="Times New Roman" w:eastAsia="Times New Roman" w:hAnsi="Times New Roman" w:cs="Times New Roman"/>
          <w:i/>
          <w:sz w:val="20"/>
          <w:szCs w:val="20"/>
          <w:lang w:eastAsia="en-GB"/>
        </w:rPr>
        <w:t>MICO All PLMN</w:t>
      </w:r>
      <w:r w:rsidRPr="009F0671">
        <w:rPr>
          <w:rFonts w:ascii="Times New Roman" w:eastAsia="Times New Roman" w:hAnsi="Times New Roman" w:cs="Times New Roman"/>
          <w:sz w:val="20"/>
          <w:szCs w:val="20"/>
          <w:lang w:eastAsia="en-GB"/>
        </w:rPr>
        <w:t xml:space="preserve"> IE is included in the </w:t>
      </w:r>
      <w:r w:rsidRPr="009F0671">
        <w:rPr>
          <w:rFonts w:ascii="Times New Roman" w:eastAsia="Times New Roman" w:hAnsi="Times New Roman" w:cs="Times New Roman"/>
          <w:i/>
          <w:sz w:val="20"/>
          <w:szCs w:val="20"/>
          <w:lang w:eastAsia="en-GB"/>
        </w:rPr>
        <w:t>Core Network Assistance Information</w:t>
      </w:r>
      <w:r w:rsidRPr="009F0671">
        <w:rPr>
          <w:rFonts w:ascii="Times New Roman" w:eastAsia="Times New Roman" w:hAnsi="Times New Roman" w:cs="Times New Roman"/>
          <w:sz w:val="20"/>
          <w:szCs w:val="20"/>
          <w:lang w:eastAsia="en-GB"/>
        </w:rPr>
        <w:t xml:space="preserve"> </w:t>
      </w:r>
      <w:r w:rsidRPr="009F0671">
        <w:rPr>
          <w:rFonts w:ascii="Times New Roman" w:eastAsia="Malgun Gothic" w:hAnsi="Times New Roman" w:cs="Times New Roman"/>
          <w:i/>
          <w:sz w:val="20"/>
          <w:szCs w:val="20"/>
          <w:lang w:eastAsia="ja-JP"/>
        </w:rPr>
        <w:t>for RRC INACTIVE</w:t>
      </w:r>
      <w:r w:rsidRPr="009F0671">
        <w:rPr>
          <w:rFonts w:ascii="Times New Roman" w:eastAsia="Times New Roman" w:hAnsi="Times New Roman" w:cs="Times New Roman"/>
          <w:sz w:val="20"/>
          <w:szCs w:val="20"/>
          <w:lang w:eastAsia="en-GB"/>
        </w:rPr>
        <w:t xml:space="preserve"> IE the NG-RAN node shall, if supported, consider that the registration area for the UE is the full PLMN and ignore the </w:t>
      </w:r>
      <w:r w:rsidRPr="009F0671">
        <w:rPr>
          <w:rFonts w:ascii="Times New Roman" w:eastAsia="Times New Roman" w:hAnsi="Times New Roman" w:cs="Times New Roman"/>
          <w:i/>
          <w:sz w:val="20"/>
          <w:szCs w:val="20"/>
          <w:lang w:eastAsia="en-GB"/>
        </w:rPr>
        <w:t>TAI List for RRC Inactive</w:t>
      </w:r>
      <w:r w:rsidRPr="009F0671">
        <w:rPr>
          <w:rFonts w:ascii="Times New Roman" w:eastAsia="Times New Roman" w:hAnsi="Times New Roman" w:cs="Times New Roman"/>
          <w:sz w:val="20"/>
          <w:szCs w:val="20"/>
          <w:lang w:eastAsia="en-GB"/>
        </w:rPr>
        <w:t xml:space="preserve"> IE.</w:t>
      </w:r>
      <w:r w:rsidRPr="009F0671">
        <w:rPr>
          <w:rFonts w:ascii="Times New Roman" w:eastAsia="Times New Roman" w:hAnsi="Times New Roman" w:cs="Times New Roman"/>
          <w:sz w:val="20"/>
          <w:szCs w:val="20"/>
          <w:lang w:eastAsia="ja-JP"/>
        </w:rPr>
        <w:t xml:space="preserve"> If the </w:t>
      </w:r>
      <w:r w:rsidRPr="009F0671">
        <w:rPr>
          <w:rFonts w:ascii="Times New Roman" w:eastAsia="Times New Roman" w:hAnsi="Times New Roman" w:cs="Times New Roman"/>
          <w:i/>
          <w:sz w:val="20"/>
          <w:szCs w:val="20"/>
          <w:lang w:eastAsia="ja-JP"/>
        </w:rPr>
        <w:t xml:space="preserve">Paging Cause Indication for Voice Service </w:t>
      </w:r>
      <w:r w:rsidRPr="009F0671">
        <w:rPr>
          <w:rFonts w:ascii="Times New Roman" w:eastAsia="Times New Roman" w:hAnsi="Times New Roman" w:cs="Times New Roman"/>
          <w:sz w:val="20"/>
          <w:szCs w:val="20"/>
          <w:lang w:eastAsia="ja-JP"/>
        </w:rPr>
        <w:t xml:space="preserve">IE is included in the </w:t>
      </w:r>
      <w:r w:rsidRPr="009F0671">
        <w:rPr>
          <w:rFonts w:ascii="Times New Roman" w:eastAsia="Times New Roman" w:hAnsi="Times New Roman" w:cs="Times New Roman"/>
          <w:i/>
          <w:iCs/>
          <w:sz w:val="20"/>
          <w:szCs w:val="20"/>
          <w:lang w:eastAsia="en-GB"/>
        </w:rPr>
        <w:t>Core Network Assistance Information for RRC INACTIVE</w:t>
      </w:r>
      <w:r w:rsidRPr="009F0671">
        <w:rPr>
          <w:rFonts w:ascii="Times New Roman" w:eastAsia="Times New Roman" w:hAnsi="Times New Roman" w:cs="Times New Roman"/>
          <w:sz w:val="20"/>
          <w:szCs w:val="20"/>
          <w:lang w:eastAsia="en-GB"/>
        </w:rPr>
        <w:t xml:space="preserve"> IE, </w:t>
      </w:r>
      <w:r w:rsidRPr="009F0671">
        <w:rPr>
          <w:rFonts w:ascii="Times New Roman" w:eastAsia="Times New Roman" w:hAnsi="Times New Roman" w:cs="Times New Roman"/>
          <w:sz w:val="20"/>
          <w:szCs w:val="20"/>
          <w:lang w:eastAsia="ja-JP"/>
        </w:rPr>
        <w:t>the NG-RAN node shall, if supported, store and use it as specified in TS 38.300 [8].</w:t>
      </w:r>
      <w:r w:rsidRPr="009F0671">
        <w:rPr>
          <w:rFonts w:ascii="Times New Roman" w:eastAsia="SimSun" w:hAnsi="Times New Roman" w:cs="Times New Roman"/>
          <w:sz w:val="20"/>
          <w:szCs w:val="20"/>
          <w:lang w:eastAsia="zh-CN"/>
        </w:rPr>
        <w:t xml:space="preserve"> If the </w:t>
      </w:r>
      <w:r w:rsidRPr="009F0671">
        <w:rPr>
          <w:rFonts w:ascii="Times New Roman" w:eastAsia="SimSun" w:hAnsi="Times New Roman" w:cs="Times New Roman"/>
          <w:i/>
          <w:sz w:val="20"/>
          <w:szCs w:val="20"/>
          <w:lang w:eastAsia="zh-CN"/>
        </w:rPr>
        <w:t>PEIPS Assistance Information</w:t>
      </w:r>
      <w:r w:rsidRPr="009F0671">
        <w:rPr>
          <w:rFonts w:ascii="Times New Roman" w:eastAsia="SimSun" w:hAnsi="Times New Roman" w:cs="Times New Roman"/>
          <w:sz w:val="20"/>
          <w:szCs w:val="20"/>
          <w:lang w:eastAsia="zh-CN"/>
        </w:rPr>
        <w:t xml:space="preserve"> IE is included in the </w:t>
      </w:r>
      <w:r w:rsidRPr="009F0671">
        <w:rPr>
          <w:rFonts w:ascii="Times New Roman" w:eastAsia="SimSun" w:hAnsi="Times New Roman" w:cs="Times New Roman"/>
          <w:i/>
          <w:sz w:val="20"/>
          <w:szCs w:val="20"/>
          <w:lang w:eastAsia="zh-CN"/>
        </w:rPr>
        <w:t>Core Network Assistance Information for RRC INACTIVE</w:t>
      </w:r>
      <w:r w:rsidRPr="009F0671">
        <w:rPr>
          <w:rFonts w:ascii="Times New Roman" w:eastAsia="SimSun" w:hAnsi="Times New Roman" w:cs="Times New Roman"/>
          <w:sz w:val="20"/>
          <w:szCs w:val="20"/>
          <w:lang w:eastAsia="zh-CN"/>
        </w:rPr>
        <w:t xml:space="preserve"> IE, the NG-RAN node shall, if supported, store it and use it for paging subgrouping the UE in RRC_INACTIVE state, as specified in TS 38.300 [8].</w:t>
      </w:r>
    </w:p>
    <w:p w14:paraId="1702350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CN Assisted RAN Parameters Tuning</w:t>
      </w:r>
      <w:r w:rsidRPr="009F0671">
        <w:rPr>
          <w:rFonts w:ascii="Times New Roman" w:eastAsia="Batang" w:hAnsi="Times New Roman" w:cs="Times New Roman"/>
          <w:sz w:val="20"/>
          <w:szCs w:val="20"/>
          <w:lang w:eastAsia="ja-JP"/>
        </w:rPr>
        <w:t xml:space="preserve"> IE is included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NG-RAN node may use it as described in TS 23.501 [9].</w:t>
      </w:r>
    </w:p>
    <w:p w14:paraId="4AB941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New Security Context Indicator</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the information </w:t>
      </w:r>
      <w:r w:rsidRPr="009F0671">
        <w:rPr>
          <w:rFonts w:ascii="Times New Roman" w:eastAsia="SimSun" w:hAnsi="Times New Roman" w:cs="Times New Roman" w:hint="eastAsia"/>
          <w:sz w:val="20"/>
          <w:szCs w:val="20"/>
          <w:lang w:eastAsia="zh-CN"/>
        </w:rPr>
        <w:t xml:space="preserve">as specified 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3FFFC00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Malgun Gothic" w:hAnsi="Times New Roman" w:cs="Times New Roman"/>
          <w:i/>
          <w:sz w:val="20"/>
          <w:szCs w:val="20"/>
          <w:lang w:eastAsia="ja-JP"/>
        </w:rPr>
        <w:t>NASC</w:t>
      </w:r>
      <w:r w:rsidRPr="009F0671">
        <w:rPr>
          <w:rFonts w:ascii="Times New Roman" w:eastAsia="Malgun Gothic" w:hAnsi="Times New Roman" w:cs="Times New Roman" w:hint="eastAsia"/>
          <w:i/>
          <w:sz w:val="20"/>
          <w:szCs w:val="20"/>
          <w:lang w:eastAsia="ja-JP"/>
        </w:rPr>
        <w:t xml:space="preserve"> </w:t>
      </w:r>
      <w:r w:rsidRPr="009F0671">
        <w:rPr>
          <w:rFonts w:ascii="Times New Roman" w:eastAsia="Malgun Gothic" w:hAnsi="Times New Roman" w:cs="Times New Roman" w:hint="eastAsia"/>
          <w:sz w:val="20"/>
          <w:szCs w:val="20"/>
          <w:lang w:eastAsia="ja-JP"/>
        </w:rPr>
        <w:t xml:space="preserve">IE is included in the </w:t>
      </w:r>
      <w:r w:rsidRPr="009F0671">
        <w:rPr>
          <w:rFonts w:ascii="Times New Roman" w:eastAsia="Malgun Gothic" w:hAnsi="Times New Roman" w:cs="Times New Roman"/>
          <w:sz w:val="20"/>
          <w:szCs w:val="20"/>
          <w:lang w:eastAsia="ja-JP"/>
        </w:rPr>
        <w:t xml:space="preserve">HANDOVER REQUEST message, the target NG-RAN node shall use it towards the UE as specified </w:t>
      </w:r>
      <w:r w:rsidRPr="009F0671">
        <w:rPr>
          <w:rFonts w:ascii="Times New Roman" w:eastAsia="SimSun" w:hAnsi="Times New Roman" w:cs="Times New Roman" w:hint="eastAsia"/>
          <w:sz w:val="20"/>
          <w:szCs w:val="20"/>
          <w:lang w:eastAsia="zh-CN"/>
        </w:rPr>
        <w:t xml:space="preserve">in TS </w:t>
      </w:r>
      <w:r w:rsidRPr="009F0671">
        <w:rPr>
          <w:rFonts w:ascii="Times New Roman" w:eastAsia="SimSun" w:hAnsi="Times New Roman" w:cs="Times New Roman"/>
          <w:sz w:val="20"/>
          <w:szCs w:val="20"/>
          <w:lang w:eastAsia="zh-CN"/>
        </w:rPr>
        <w:t xml:space="preserve">33.501 </w:t>
      </w:r>
      <w:r w:rsidRPr="009F0671">
        <w:rPr>
          <w:rFonts w:ascii="Times New Roman" w:eastAsia="SimSun" w:hAnsi="Times New Roman" w:cs="Times New Roman" w:hint="eastAsia"/>
          <w:sz w:val="20"/>
          <w:szCs w:val="20"/>
          <w:lang w:eastAsia="zh-CN"/>
        </w:rPr>
        <w:t>[</w:t>
      </w:r>
      <w:r w:rsidRPr="009F0671">
        <w:rPr>
          <w:rFonts w:ascii="Times New Roman" w:eastAsia="SimSun" w:hAnsi="Times New Roman" w:cs="Times New Roman"/>
          <w:sz w:val="20"/>
          <w:szCs w:val="20"/>
          <w:lang w:eastAsia="zh-CN"/>
        </w:rPr>
        <w:t>13</w:t>
      </w:r>
      <w:r w:rsidRPr="009F0671">
        <w:rPr>
          <w:rFonts w:ascii="Times New Roman" w:eastAsia="SimSun" w:hAnsi="Times New Roman" w:cs="Times New Roman" w:hint="eastAsia"/>
          <w:sz w:val="20"/>
          <w:szCs w:val="20"/>
          <w:lang w:eastAsia="zh-CN"/>
        </w:rPr>
        <w:t>]</w:t>
      </w:r>
      <w:r w:rsidRPr="009F0671">
        <w:rPr>
          <w:rFonts w:ascii="Times New Roman" w:eastAsia="Malgun Gothic" w:hAnsi="Times New Roman" w:cs="Times New Roman"/>
          <w:sz w:val="20"/>
          <w:szCs w:val="20"/>
          <w:lang w:eastAsia="ja-JP"/>
        </w:rPr>
        <w:t>.</w:t>
      </w:r>
    </w:p>
    <w:p w14:paraId="5177496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 xml:space="preserve">HANDOVER REQUEST message,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store this information in the UE context.</w:t>
      </w:r>
    </w:p>
    <w:p w14:paraId="6848B5D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9F0671">
        <w:rPr>
          <w:rFonts w:ascii="Times New Roman" w:eastAsia="Malgun Gothic" w:hAnsi="Times New Roman" w:cs="Times New Roman"/>
          <w:sz w:val="20"/>
          <w:szCs w:val="20"/>
          <w:lang w:eastAsia="ja-JP"/>
        </w:rPr>
        <w:t xml:space="preserve">If the </w:t>
      </w:r>
      <w:r w:rsidRPr="009F0671">
        <w:rPr>
          <w:rFonts w:ascii="Times New Roman" w:eastAsia="Malgun Gothic" w:hAnsi="Times New Roman" w:cs="Times New Roman"/>
          <w:i/>
          <w:sz w:val="20"/>
          <w:szCs w:val="20"/>
          <w:lang w:eastAsia="ja-JP"/>
        </w:rPr>
        <w:t xml:space="preserve">Redirection for Voice EPS Fallback </w:t>
      </w:r>
      <w:r w:rsidRPr="009F0671">
        <w:rPr>
          <w:rFonts w:ascii="Times New Roman" w:eastAsia="Malgun Gothic" w:hAnsi="Times New Roman" w:cs="Times New Roman"/>
          <w:sz w:val="20"/>
          <w:szCs w:val="20"/>
          <w:lang w:eastAsia="ja-JP"/>
        </w:rPr>
        <w:t xml:space="preserve">IE is included in the </w:t>
      </w:r>
      <w:r w:rsidRPr="009F0671">
        <w:rPr>
          <w:rFonts w:ascii="Times New Roman" w:eastAsia="Times New Roman" w:hAnsi="Times New Roman" w:cs="Times New Roman"/>
          <w:sz w:val="20"/>
          <w:szCs w:val="20"/>
          <w:lang w:eastAsia="ja-JP"/>
        </w:rPr>
        <w:t>HANDOVER REQUEST</w:t>
      </w:r>
      <w:r w:rsidRPr="009F0671">
        <w:rPr>
          <w:rFonts w:ascii="Times New Roman" w:eastAsia="Malgun Gothic" w:hAnsi="Times New Roman" w:cs="Times New Roman"/>
          <w:sz w:val="20"/>
          <w:szCs w:val="20"/>
          <w:lang w:eastAsia="ja-JP"/>
        </w:rPr>
        <w:t xml:space="preserve"> message, the NG-RAN node shall, if supported, store it and use it in a subsequent decision of EPS fallback for voice as specified in TS 23.502 [10].</w:t>
      </w:r>
    </w:p>
    <w:p w14:paraId="48759BE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iCs/>
          <w:sz w:val="20"/>
          <w:szCs w:val="20"/>
          <w:lang w:eastAsia="zh-CN"/>
        </w:rPr>
        <w:t xml:space="preserve">SRVCC Operation Possible </w:t>
      </w:r>
      <w:r w:rsidRPr="009F0671">
        <w:rPr>
          <w:rFonts w:ascii="Times New Roman" w:eastAsia="SimSun" w:hAnsi="Times New Roman" w:cs="Times New Roman"/>
          <w:sz w:val="20"/>
          <w:szCs w:val="20"/>
          <w:lang w:eastAsia="ja-JP"/>
        </w:rPr>
        <w:t xml:space="preserve">IE </w:t>
      </w:r>
      <w:r w:rsidRPr="009F0671">
        <w:rPr>
          <w:rFonts w:ascii="Times New Roman" w:eastAsia="Batang" w:hAnsi="Times New Roman" w:cs="Times New Roman"/>
          <w:sz w:val="20"/>
          <w:szCs w:val="20"/>
          <w:lang w:eastAsia="ja-JP"/>
        </w:rPr>
        <w:t xml:space="preserve">is included in the </w:t>
      </w:r>
      <w:r w:rsidRPr="009F0671">
        <w:rPr>
          <w:rFonts w:ascii="Times New Roman" w:eastAsia="SimSun" w:hAnsi="Times New Roman" w:cs="Times New Roman"/>
          <w:sz w:val="20"/>
          <w:szCs w:val="20"/>
          <w:lang w:eastAsia="ja-JP"/>
        </w:rPr>
        <w:t>HANDOVER REQUEST message</w:t>
      </w:r>
      <w:r w:rsidRPr="009F0671">
        <w:rPr>
          <w:rFonts w:ascii="Times New Roman" w:eastAsia="SimSun" w:hAnsi="Times New Roman" w:cs="Times New Roman"/>
          <w:sz w:val="20"/>
          <w:szCs w:val="20"/>
          <w:lang w:eastAsia="zh-CN"/>
        </w:rPr>
        <w:t>, the target</w:t>
      </w:r>
      <w:r w:rsidRPr="009F0671">
        <w:rPr>
          <w:rFonts w:ascii="Times New Roman" w:eastAsia="SimSun" w:hAnsi="Times New Roman" w:cs="Times New Roman"/>
          <w:sz w:val="20"/>
          <w:szCs w:val="20"/>
          <w:lang w:eastAsia="ja-JP"/>
        </w:rPr>
        <w:t xml:space="preserve"> NG-RAN node </w:t>
      </w:r>
      <w:r w:rsidRPr="009F0671">
        <w:rPr>
          <w:rFonts w:ascii="Times New Roman" w:eastAsia="SimSun" w:hAnsi="Times New Roman" w:cs="Times New Roman"/>
          <w:sz w:val="20"/>
          <w:szCs w:val="20"/>
          <w:lang w:eastAsia="zh-CN"/>
        </w:rPr>
        <w:t>shall, if supported,</w:t>
      </w:r>
      <w:r w:rsidRPr="009F0671">
        <w:rPr>
          <w:rFonts w:ascii="Times New Roman" w:eastAsia="SimSun" w:hAnsi="Times New Roman" w:cs="Times New Roman"/>
          <w:sz w:val="20"/>
          <w:szCs w:val="20"/>
          <w:lang w:eastAsia="ja-JP"/>
        </w:rPr>
        <w:t xml:space="preserve"> store the content of the received </w:t>
      </w:r>
      <w:r w:rsidRPr="009F0671">
        <w:rPr>
          <w:rFonts w:ascii="Times New Roman" w:eastAsia="SimSun" w:hAnsi="Times New Roman" w:cs="Times New Roman"/>
          <w:i/>
          <w:sz w:val="20"/>
          <w:szCs w:val="20"/>
          <w:lang w:eastAsia="ja-JP"/>
        </w:rPr>
        <w:t>SRVCC Operation Possible</w:t>
      </w:r>
      <w:r w:rsidRPr="009F0671">
        <w:rPr>
          <w:rFonts w:ascii="Times New Roman" w:eastAsia="SimSun" w:hAnsi="Times New Roman" w:cs="Times New Roman"/>
          <w:sz w:val="20"/>
          <w:szCs w:val="20"/>
          <w:lang w:eastAsia="ja-JP"/>
        </w:rPr>
        <w:t xml:space="preserve"> IE in the UE context and</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sz w:val="20"/>
          <w:szCs w:val="20"/>
          <w:lang w:eastAsia="ja-JP"/>
        </w:rPr>
        <w:t>use it as defined in TS 23.216 [31].</w:t>
      </w:r>
    </w:p>
    <w:p w14:paraId="62EAC4B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napToGrid w:val="0"/>
          <w:sz w:val="20"/>
          <w:szCs w:val="20"/>
          <w:lang w:eastAsia="zh-CN"/>
        </w:rPr>
        <w:lastRenderedPageBreak/>
        <w:t>I</w:t>
      </w:r>
      <w:r w:rsidRPr="009F0671">
        <w:rPr>
          <w:rFonts w:ascii="Times New Roman" w:eastAsia="Times New Roman" w:hAnsi="Times New Roman" w:cs="Times New Roman" w:hint="eastAsia"/>
          <w:snapToGrid w:val="0"/>
          <w:sz w:val="20"/>
          <w:szCs w:val="20"/>
          <w:lang w:eastAsia="zh-CN"/>
        </w:rPr>
        <w:t>f the</w:t>
      </w:r>
      <w:r w:rsidRPr="009F0671">
        <w:rPr>
          <w:rFonts w:ascii="Times New Roman" w:eastAsia="Times New Roman" w:hAnsi="Times New Roman" w:cs="Times New Roman" w:hint="eastAsia"/>
          <w:i/>
          <w:sz w:val="20"/>
          <w:szCs w:val="20"/>
          <w:lang w:eastAsia="zh-CN"/>
        </w:rPr>
        <w:t xml:space="preserve"> IAB </w:t>
      </w:r>
      <w:r w:rsidRPr="009F0671">
        <w:rPr>
          <w:rFonts w:ascii="Times New Roman" w:eastAsia="Times New Roman" w:hAnsi="Times New Roman" w:cs="Times New Roman"/>
          <w:i/>
          <w:sz w:val="20"/>
          <w:szCs w:val="20"/>
          <w:lang w:eastAsia="zh-CN"/>
        </w:rPr>
        <w:t>Authorized</w:t>
      </w:r>
      <w:r w:rsidRPr="009F0671">
        <w:rPr>
          <w:rFonts w:ascii="Times New Roman" w:eastAsia="Times New Roman" w:hAnsi="Times New Roman" w:cs="Times New Roman" w:hint="eastAsia"/>
          <w:i/>
          <w:sz w:val="20"/>
          <w:szCs w:val="20"/>
          <w:lang w:eastAsia="zh-CN"/>
        </w:rPr>
        <w:t xml:space="preserve"> </w:t>
      </w:r>
      <w:r w:rsidRPr="009F0671">
        <w:rPr>
          <w:rFonts w:ascii="Times New Roman" w:eastAsia="Times New Roman" w:hAnsi="Times New Roman" w:cs="Times New Roman" w:hint="eastAsia"/>
          <w:snapToGrid w:val="0"/>
          <w:sz w:val="20"/>
          <w:szCs w:val="20"/>
          <w:lang w:eastAsia="zh-CN"/>
        </w:rPr>
        <w:t>IE</w:t>
      </w:r>
      <w:r w:rsidRPr="009F0671">
        <w:rPr>
          <w:rFonts w:ascii="Times New Roman" w:eastAsia="Times New Roman" w:hAnsi="Times New Roman" w:cs="Times New Roman"/>
          <w:snapToGrid w:val="0"/>
          <w:sz w:val="20"/>
          <w:szCs w:val="20"/>
          <w:lang w:eastAsia="zh-CN"/>
        </w:rPr>
        <w:t xml:space="preserve"> is contained in the HANDOVER REQUEST message</w:t>
      </w:r>
      <w:r w:rsidRPr="009F0671">
        <w:rPr>
          <w:rFonts w:ascii="Times New Roman" w:eastAsia="Times New Roman" w:hAnsi="Times New Roman" w:cs="Times New Roman" w:hint="eastAsia"/>
          <w:snapToGrid w:val="0"/>
          <w:sz w:val="20"/>
          <w:szCs w:val="20"/>
          <w:lang w:eastAsia="zh-CN"/>
        </w:rPr>
        <w:t xml:space="preserve">, the </w:t>
      </w:r>
      <w:r w:rsidRPr="009F0671">
        <w:rPr>
          <w:rFonts w:ascii="Times New Roman" w:eastAsia="Times New Roman" w:hAnsi="Times New Roman" w:cs="Times New Roman"/>
          <w:snapToGrid w:val="0"/>
          <w:sz w:val="20"/>
          <w:szCs w:val="20"/>
          <w:lang w:eastAsia="zh-CN"/>
        </w:rPr>
        <w:t>NG-RAN node</w:t>
      </w:r>
      <w:r w:rsidRPr="009F0671">
        <w:rPr>
          <w:rFonts w:ascii="Times New Roman" w:eastAsia="Times New Roman" w:hAnsi="Times New Roman" w:cs="Times New Roman" w:hint="eastAsia"/>
          <w:snapToGrid w:val="0"/>
          <w:sz w:val="20"/>
          <w:szCs w:val="20"/>
          <w:lang w:eastAsia="zh-CN"/>
        </w:rPr>
        <w:t xml:space="preserve"> shall, if supported, consider </w:t>
      </w:r>
      <w:r w:rsidRPr="009F0671">
        <w:rPr>
          <w:rFonts w:ascii="Times New Roman" w:eastAsia="Times New Roman" w:hAnsi="Times New Roman" w:cs="Times New Roman"/>
          <w:snapToGrid w:val="0"/>
          <w:sz w:val="20"/>
          <w:szCs w:val="20"/>
          <w:lang w:eastAsia="zh-CN"/>
        </w:rPr>
        <w:t>that the handover is for an IAB node</w:t>
      </w:r>
      <w:r w:rsidRPr="009F0671">
        <w:rPr>
          <w:rFonts w:ascii="Times New Roman" w:eastAsia="Times New Roman" w:hAnsi="Times New Roman" w:cs="Times New Roman" w:hint="eastAsia"/>
          <w:snapToGrid w:val="0"/>
          <w:sz w:val="20"/>
          <w:szCs w:val="20"/>
          <w:lang w:eastAsia="zh-CN"/>
        </w:rPr>
        <w:t>.</w:t>
      </w:r>
    </w:p>
    <w:p w14:paraId="638A35A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store this information in the UE context and use it as defined in TS 23.501 [9].</w:t>
      </w:r>
    </w:p>
    <w:p w14:paraId="4838AA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Differentiation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this information in the UE context for further use according to TS 23.501 [9].</w:t>
      </w:r>
    </w:p>
    <w:p w14:paraId="40E437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UE User Plane CIoT Support Indicator</w:t>
      </w:r>
      <w:r w:rsidRPr="009F0671">
        <w:rPr>
          <w:rFonts w:ascii="Times New Roman" w:eastAsia="Times New Roman" w:hAnsi="Times New Roman" w:cs="Times New Roman"/>
          <w:sz w:val="20"/>
          <w:szCs w:val="20"/>
          <w:lang w:eastAsia="ja-JP"/>
        </w:rPr>
        <w:t xml:space="preserve"> IE is included in the HANDOVER REQUEST</w:t>
      </w:r>
      <w:r w:rsidRPr="009F0671">
        <w:rPr>
          <w:rFonts w:ascii="Times New Roman" w:eastAsia="Malgun Gothic"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 xml:space="preserve">message the NG-RAN node shall, if supported, store this information in the UE context and consider that User Plane CIoT 5GS Optimisation as specified in TS 23.501 [9] is supported for the UE. </w:t>
      </w:r>
    </w:p>
    <w:p w14:paraId="0E41EA1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ja-JP"/>
        </w:rPr>
      </w:pPr>
      <w:r w:rsidRPr="009F0671">
        <w:rPr>
          <w:rFonts w:ascii="Times New Roman" w:eastAsia="Times New Roman" w:hAnsi="Times New Roman" w:cs="Times New Roman"/>
          <w:sz w:val="20"/>
          <w:szCs w:val="20"/>
          <w:lang w:eastAsia="ja-JP"/>
        </w:rPr>
        <w:t xml:space="preserve">Upon reception of the </w:t>
      </w:r>
      <w:r w:rsidRPr="009F0671">
        <w:rPr>
          <w:rFonts w:ascii="Times New Roman" w:eastAsia="Times New Roman" w:hAnsi="Times New Roman" w:cs="Arial"/>
          <w:i/>
          <w:sz w:val="20"/>
          <w:szCs w:val="20"/>
          <w:lang w:eastAsia="ja-JP"/>
        </w:rPr>
        <w:t>UE History Information from UE</w:t>
      </w:r>
      <w:r w:rsidRPr="009F0671">
        <w:rPr>
          <w:rFonts w:ascii="Times New Roman" w:eastAsia="Times New Roman" w:hAnsi="Times New Roman" w:cs="Times New Roman"/>
          <w:sz w:val="20"/>
          <w:szCs w:val="20"/>
          <w:lang w:eastAsia="ja-JP"/>
        </w:rPr>
        <w:t xml:space="preserve"> IE, which is included within the </w:t>
      </w:r>
      <w:r w:rsidRPr="009F0671">
        <w:rPr>
          <w:rFonts w:ascii="Times New Roman" w:eastAsia="Times New Roman" w:hAnsi="Times New Roman" w:cs="Times New Roman"/>
          <w:i/>
          <w:iCs/>
          <w:sz w:val="20"/>
          <w:szCs w:val="20"/>
          <w:lang w:eastAsia="ja-JP"/>
        </w:rPr>
        <w:t xml:space="preserve">Source to Target Transparent Container </w:t>
      </w:r>
      <w:r w:rsidRPr="009F0671">
        <w:rPr>
          <w:rFonts w:ascii="Times New Roman" w:eastAsia="Times New Roman" w:hAnsi="Times New Roman" w:cs="Times New Roman"/>
          <w:sz w:val="20"/>
          <w:szCs w:val="20"/>
          <w:lang w:eastAsia="ja-JP"/>
        </w:rPr>
        <w:t>IE of the HANDOVER REQUEST message, the target NG-RAN node shall, if supported, store the collected information and use it for future handover preparations.</w:t>
      </w:r>
    </w:p>
    <w:p w14:paraId="11BF602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After all necessary resources for the admitted PDU session resources have been allocated, the target NG-RAN node shall generate the HANDOVER REQUEST ACKNOWLEDGE message.</w:t>
      </w:r>
    </w:p>
    <w:p w14:paraId="75D7CD0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RedCap Indication</w:t>
      </w:r>
      <w:r w:rsidRPr="009F0671">
        <w:rPr>
          <w:rFonts w:ascii="Times New Roman" w:eastAsia="Times New Roman" w:hAnsi="Times New Roman" w:cs="Times New Roman"/>
          <w:sz w:val="20"/>
          <w:szCs w:val="20"/>
          <w:lang w:eastAsia="ja-JP"/>
        </w:rPr>
        <w:t xml:space="preserve"> IE is included in the HANDOVER REQUEST ACKNOWLEDGE message, the AMF shall, if supported, consider the UE as a RedCap UE that was previously served by a E-UTRA cell, and use the IE according to TS 23.501 [9].</w:t>
      </w:r>
    </w:p>
    <w:p w14:paraId="72E11C6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For each QoS flow which has been established in the target NG-RAN node, </w:t>
      </w:r>
      <w:r w:rsidRPr="009F0671">
        <w:rPr>
          <w:rFonts w:ascii="Times New Roman" w:eastAsia="SimSun" w:hAnsi="Times New Roman" w:cs="Times New Roman" w:hint="eastAsia"/>
          <w:sz w:val="20"/>
          <w:szCs w:val="20"/>
          <w:lang w:eastAsia="zh-CN"/>
        </w:rPr>
        <w:t>i</w:t>
      </w:r>
      <w:r w:rsidRPr="009F0671">
        <w:rPr>
          <w:rFonts w:ascii="Times New Roman" w:eastAsia="SimSun" w:hAnsi="Times New Roman" w:cs="Times New Roman"/>
          <w:sz w:val="20"/>
          <w:szCs w:val="20"/>
          <w:lang w:eastAsia="ja-JP"/>
        </w:rPr>
        <w:t xml:space="preserve">f the </w:t>
      </w:r>
      <w:r w:rsidRPr="009F0671">
        <w:rPr>
          <w:rFonts w:ascii="Times New Roman" w:eastAsia="SimSun" w:hAnsi="Times New Roman" w:cs="Times New Roman"/>
          <w:i/>
          <w:iCs/>
          <w:sz w:val="20"/>
          <w:szCs w:val="20"/>
          <w:lang w:eastAsia="zh-CN"/>
        </w:rPr>
        <w:t>QoS Monitoring Request</w:t>
      </w:r>
      <w:r w:rsidRPr="009F0671">
        <w:rPr>
          <w:rFonts w:ascii="Times New Roman" w:eastAsia="SimSun" w:hAnsi="Times New Roman" w:cs="Times New Roman"/>
          <w:sz w:val="20"/>
          <w:szCs w:val="20"/>
          <w:lang w:eastAsia="ja-JP"/>
        </w:rPr>
        <w:t xml:space="preserve"> IE was included</w:t>
      </w:r>
      <w:r w:rsidRPr="009F0671">
        <w:rPr>
          <w:rFonts w:ascii="Times New Roman" w:eastAsia="SimSun" w:hAnsi="Times New Roman" w:cs="Times New Roman"/>
          <w:sz w:val="20"/>
          <w:szCs w:val="20"/>
          <w:lang w:eastAsia="zh-CN"/>
        </w:rPr>
        <w:t xml:space="preserve"> in the </w:t>
      </w:r>
      <w:r w:rsidRPr="009F0671">
        <w:rPr>
          <w:rFonts w:ascii="Times New Roman" w:eastAsia="SimSun" w:hAnsi="Times New Roman" w:cs="Times New Roman"/>
          <w:i/>
          <w:sz w:val="20"/>
          <w:szCs w:val="20"/>
          <w:lang w:eastAsia="zh-CN"/>
        </w:rPr>
        <w:t>QoS Flow Level QoS Parameters</w:t>
      </w:r>
      <w:r w:rsidRPr="009F0671">
        <w:rPr>
          <w:rFonts w:ascii="Times New Roman" w:eastAsia="SimSun" w:hAnsi="Times New Roman" w:cs="Times New Roman"/>
          <w:sz w:val="20"/>
          <w:szCs w:val="20"/>
          <w:lang w:eastAsia="zh-CN"/>
        </w:rPr>
        <w:t xml:space="preserve"> IE contained in the HANDOVER REQUEST message</w:t>
      </w:r>
      <w:r w:rsidRPr="009F0671">
        <w:rPr>
          <w:rFonts w:ascii="Times New Roman" w:eastAsia="SimSun" w:hAnsi="Times New Roman" w:cs="Times New Roman"/>
          <w:sz w:val="20"/>
          <w:szCs w:val="20"/>
          <w:lang w:eastAsia="ja-JP"/>
        </w:rPr>
        <w:t xml:space="preserve">, the target NG-RAN node shall store this information, and, if supported, perform delay measurement and QoS monitoring, as specified in TS 23.501 [9]. </w:t>
      </w: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zh-CN"/>
        </w:rPr>
        <w:t xml:space="preserve">QoS Monitoring Reporting Frequency </w:t>
      </w:r>
      <w:r w:rsidRPr="009F0671">
        <w:rPr>
          <w:rFonts w:ascii="Times New Roman" w:eastAsia="Times New Roman" w:hAnsi="Times New Roman" w:cs="Times New Roman"/>
          <w:sz w:val="20"/>
          <w:szCs w:val="20"/>
          <w:lang w:eastAsia="ja-JP"/>
        </w:rPr>
        <w:t>IE was included</w:t>
      </w:r>
      <w:r w:rsidRPr="009F0671">
        <w:rPr>
          <w:rFonts w:ascii="Times New Roman" w:eastAsia="Times New Roman" w:hAnsi="Times New Roman" w:cs="Times New Roman"/>
          <w:sz w:val="20"/>
          <w:szCs w:val="20"/>
          <w:lang w:eastAsia="zh-CN"/>
        </w:rPr>
        <w:t xml:space="preserve"> in the </w:t>
      </w:r>
      <w:r w:rsidRPr="009F0671">
        <w:rPr>
          <w:rFonts w:ascii="Times New Roman" w:eastAsia="Times New Roman" w:hAnsi="Times New Roman" w:cs="Times New Roman"/>
          <w:i/>
          <w:sz w:val="20"/>
          <w:szCs w:val="20"/>
          <w:lang w:eastAsia="zh-CN"/>
        </w:rPr>
        <w:t xml:space="preserve">QoS Flow Level QoS Parameters </w:t>
      </w:r>
      <w:r w:rsidRPr="009F0671">
        <w:rPr>
          <w:rFonts w:ascii="Times New Roman" w:eastAsia="Times New Roman" w:hAnsi="Times New Roman" w:cs="Times New Roman"/>
          <w:sz w:val="20"/>
          <w:szCs w:val="20"/>
          <w:lang w:eastAsia="zh-CN"/>
        </w:rPr>
        <w:t>IE contained in the HANDOVER REQUEST</w:t>
      </w:r>
      <w:r w:rsidRPr="009F0671">
        <w:rPr>
          <w:rFonts w:ascii="Times New Roman" w:eastAsia="Times New Roman" w:hAnsi="Times New Roman" w:cs="Times New Roman"/>
          <w:sz w:val="20"/>
          <w:szCs w:val="20"/>
          <w:lang w:eastAsia="ja-JP"/>
        </w:rPr>
        <w:t xml:space="preserve"> message, the target NG-RAN node shall store this information and, if supported, use it for RAN part delay reporting.</w:t>
      </w:r>
    </w:p>
    <w:p w14:paraId="410B37F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NR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666EE08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LTE V2X Services Authorized</w:t>
      </w:r>
      <w:r w:rsidRPr="009F0671">
        <w:rPr>
          <w:rFonts w:ascii="Times New Roman" w:eastAsia="Times New Roman" w:hAnsi="Times New Roman" w:cs="Times New Roman"/>
          <w:sz w:val="20"/>
          <w:szCs w:val="20"/>
          <w:lang w:eastAsia="ja-JP"/>
        </w:rPr>
        <w:t xml:space="preserve"> IE is contained in the HANDOVER REQUEST message and it contains one or more IEs set to "authorized", the NG-RAN node shall, if supported, consider that the UE is authorized for the relevant service(s).</w:t>
      </w:r>
    </w:p>
    <w:p w14:paraId="46A7DD0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NR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NR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30D639E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LTE UE </w:t>
      </w:r>
      <w:r w:rsidRPr="009F0671">
        <w:rPr>
          <w:rFonts w:ascii="Times New Roman" w:eastAsia="Times New Roman" w:hAnsi="Times New Roman" w:cs="Times New Roman" w:hint="eastAsia"/>
          <w:i/>
          <w:sz w:val="20"/>
          <w:szCs w:val="20"/>
          <w:lang w:eastAsia="zh-CN"/>
        </w:rPr>
        <w:t xml:space="preserve">Sidelink </w:t>
      </w:r>
      <w:r w:rsidRPr="009F0671">
        <w:rPr>
          <w:rFonts w:ascii="Times New Roman" w:eastAsia="Times New Roman" w:hAnsi="Times New Roman" w:cs="Times New Roman"/>
          <w:i/>
          <w:snapToGrid w:val="0"/>
          <w:sz w:val="20"/>
          <w:szCs w:val="20"/>
          <w:lang w:eastAsia="ja-JP"/>
        </w:rPr>
        <w:t>Aggregate Maximum Bit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w:t>
      </w:r>
      <w:r w:rsidRPr="009F0671">
        <w:rPr>
          <w:rFonts w:ascii="Times New Roman" w:eastAsia="Times New Roman" w:hAnsi="Times New Roman" w:cs="Times New Roman"/>
          <w:sz w:val="20"/>
          <w:szCs w:val="20"/>
          <w:lang w:eastAsia="zh-CN"/>
        </w:rPr>
        <w:t xml:space="preserve"> </w:t>
      </w:r>
      <w:r w:rsidRPr="009F0671">
        <w:rPr>
          <w:rFonts w:ascii="Times New Roman" w:eastAsia="Times New Roman" w:hAnsi="Times New Roman" w:cs="Times New Roman"/>
          <w:sz w:val="20"/>
          <w:szCs w:val="20"/>
          <w:lang w:eastAsia="ja-JP"/>
        </w:rPr>
        <w:t>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the NG-RAN node shall</w:t>
      </w:r>
      <w:r w:rsidRPr="009F0671">
        <w:rPr>
          <w:rFonts w:ascii="Times New Roman" w:eastAsia="Times New Roman" w:hAnsi="Times New Roman" w:cs="Times New Roman" w:hint="eastAsia"/>
          <w:sz w:val="20"/>
          <w:szCs w:val="20"/>
          <w:lang w:eastAsia="zh-CN"/>
        </w:rPr>
        <w:t>, if supported</w:t>
      </w:r>
      <w:r w:rsidRPr="009F0671">
        <w:rPr>
          <w:rFonts w:ascii="Times New Roman" w:eastAsia="Times New Roman" w:hAnsi="Times New Roman" w:cs="Times New Roman"/>
          <w:sz w:val="20"/>
          <w:szCs w:val="20"/>
          <w:lang w:eastAsia="ja-JP"/>
        </w:rPr>
        <w:t>, use the received value for the concerned UE</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s sidelink communication in network scheduled mode for </w:t>
      </w:r>
      <w:r w:rsidRPr="009F0671">
        <w:rPr>
          <w:rFonts w:ascii="Times New Roman" w:eastAsia="Times New Roman" w:hAnsi="Times New Roman" w:cs="Times New Roman"/>
          <w:sz w:val="20"/>
          <w:szCs w:val="20"/>
          <w:lang w:eastAsia="zh-CN"/>
        </w:rPr>
        <w:t xml:space="preserve">LTE </w:t>
      </w:r>
      <w:r w:rsidRPr="009F0671">
        <w:rPr>
          <w:rFonts w:ascii="Times New Roman" w:eastAsia="Times New Roman" w:hAnsi="Times New Roman" w:cs="Times New Roman" w:hint="eastAsia"/>
          <w:sz w:val="20"/>
          <w:szCs w:val="20"/>
          <w:lang w:eastAsia="zh-CN"/>
        </w:rPr>
        <w:t>V2X service</w:t>
      </w:r>
      <w:r w:rsidRPr="009F0671">
        <w:rPr>
          <w:rFonts w:ascii="Times New Roman" w:eastAsia="Times New Roman" w:hAnsi="Times New Roman" w:cs="Times New Roman"/>
          <w:sz w:val="20"/>
          <w:szCs w:val="20"/>
          <w:lang w:eastAsia="zh-CN"/>
        </w:rPr>
        <w:t>s</w:t>
      </w:r>
      <w:r w:rsidRPr="009F0671">
        <w:rPr>
          <w:rFonts w:ascii="Times New Roman" w:eastAsia="Times New Roman" w:hAnsi="Times New Roman" w:cs="Times New Roman"/>
          <w:sz w:val="20"/>
          <w:szCs w:val="20"/>
          <w:lang w:eastAsia="ja-JP"/>
        </w:rPr>
        <w:t>.</w:t>
      </w:r>
    </w:p>
    <w:p w14:paraId="2578BBF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z w:val="20"/>
          <w:szCs w:val="20"/>
          <w:lang w:eastAsia="ja-JP"/>
        </w:rPr>
        <w:t xml:space="preserve"> </w:t>
      </w:r>
      <w:r w:rsidRPr="009F0671">
        <w:rPr>
          <w:rFonts w:ascii="Times New Roman" w:eastAsia="Times New Roman" w:hAnsi="Times New Roman" w:cs="Times New Roman" w:hint="eastAsia"/>
          <w:i/>
          <w:sz w:val="20"/>
          <w:szCs w:val="20"/>
          <w:lang w:eastAsia="ja-JP"/>
        </w:rPr>
        <w:t xml:space="preserve">PC5 QoS </w:t>
      </w:r>
      <w:r w:rsidRPr="009F0671">
        <w:rPr>
          <w:rFonts w:ascii="Times New Roman" w:eastAsia="Times New Roman" w:hAnsi="Times New Roman" w:cs="Times New Roman" w:hint="eastAsia"/>
          <w:i/>
          <w:sz w:val="20"/>
          <w:szCs w:val="20"/>
          <w:lang w:eastAsia="zh-CN"/>
        </w:rPr>
        <w:t>P</w:t>
      </w:r>
      <w:r w:rsidRPr="009F0671">
        <w:rPr>
          <w:rFonts w:ascii="Times New Roman" w:eastAsia="Times New Roman" w:hAnsi="Times New Roman" w:cs="Times New Roman" w:hint="eastAsia"/>
          <w:i/>
          <w:sz w:val="20"/>
          <w:szCs w:val="20"/>
          <w:lang w:eastAsia="ja-JP"/>
        </w:rPr>
        <w:t>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w:t>
      </w:r>
      <w:r w:rsidRPr="009F0671">
        <w:rPr>
          <w:rFonts w:ascii="Times New Roman" w:eastAsia="Times New Roman" w:hAnsi="Times New Roman" w:cs="Times New Roman"/>
          <w:sz w:val="20"/>
          <w:szCs w:val="20"/>
          <w:lang w:eastAsia="zh-CN"/>
        </w:rPr>
        <w:t xml:space="preserve"> REQUEST</w:t>
      </w:r>
      <w:r w:rsidRPr="009F0671">
        <w:rPr>
          <w:rFonts w:ascii="Times New Roman" w:eastAsia="Times New Roman" w:hAnsi="Times New Roman" w:cs="Times New Roman"/>
          <w:sz w:val="20"/>
          <w:szCs w:val="20"/>
          <w:lang w:eastAsia="ja-JP"/>
        </w:rPr>
        <w:t xml:space="preserve"> message</w:t>
      </w:r>
      <w:r w:rsidRPr="009F0671">
        <w:rPr>
          <w:rFonts w:ascii="Times New Roman" w:eastAsia="Times New Roman" w:hAnsi="Times New Roman" w:cs="Times New Roman" w:hint="eastAsia"/>
          <w:sz w:val="20"/>
          <w:szCs w:val="20"/>
          <w:lang w:eastAsia="zh-CN"/>
        </w:rPr>
        <w:t xml:space="preserv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hint="eastAsia"/>
          <w:sz w:val="20"/>
          <w:szCs w:val="20"/>
          <w:lang w:eastAsia="zh-CN"/>
        </w:rPr>
        <w:t xml:space="preserve"> use it </w:t>
      </w:r>
      <w:r w:rsidRPr="009F0671">
        <w:rPr>
          <w:rFonts w:ascii="Times New Roman" w:eastAsia="Times New Roman" w:hAnsi="Times New Roman" w:cs="Times New Roman"/>
          <w:sz w:val="20"/>
          <w:szCs w:val="20"/>
          <w:lang w:eastAsia="ja-JP"/>
        </w:rPr>
        <w:t>as defined in TS 23.</w:t>
      </w:r>
      <w:r w:rsidRPr="009F0671">
        <w:rPr>
          <w:rFonts w:ascii="Times New Roman" w:eastAsia="Times New Roman" w:hAnsi="Times New Roman" w:cs="Times New Roman" w:hint="eastAsia"/>
          <w:sz w:val="20"/>
          <w:szCs w:val="20"/>
          <w:lang w:eastAsia="zh-CN"/>
        </w:rPr>
        <w:t>287</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33</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zh-CN"/>
        </w:rPr>
        <w:t>.</w:t>
      </w:r>
    </w:p>
    <w:p w14:paraId="23CF090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iCs/>
          <w:sz w:val="20"/>
          <w:szCs w:val="20"/>
          <w:lang w:eastAsia="ja-JP"/>
        </w:rPr>
        <w:t xml:space="preserve">CE-mode-B </w:t>
      </w:r>
      <w:r w:rsidRPr="009F0671">
        <w:rPr>
          <w:rFonts w:ascii="Times New Roman" w:eastAsia="Batang" w:hAnsi="Times New Roman" w:cs="Times New Roman"/>
          <w:i/>
          <w:sz w:val="20"/>
          <w:szCs w:val="20"/>
          <w:lang w:eastAsia="ja-JP"/>
        </w:rPr>
        <w:t>Restricted</w:t>
      </w:r>
      <w:r w:rsidRPr="009F0671">
        <w:rPr>
          <w:rFonts w:ascii="Times New Roman" w:eastAsia="Batang" w:hAnsi="Times New Roman" w:cs="Times New Roman"/>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and the </w:t>
      </w:r>
      <w:r w:rsidRPr="009F0671">
        <w:rPr>
          <w:rFonts w:ascii="Times New Roman" w:eastAsia="Batang" w:hAnsi="Times New Roman" w:cs="Times New Roman"/>
          <w:i/>
          <w:sz w:val="20"/>
          <w:szCs w:val="20"/>
          <w:lang w:eastAsia="ja-JP"/>
        </w:rPr>
        <w:t>Enhanced Coverage Restriction</w:t>
      </w:r>
      <w:r w:rsidRPr="009F0671">
        <w:rPr>
          <w:rFonts w:ascii="Times New Roman" w:eastAsia="Batang" w:hAnsi="Times New Roman" w:cs="Times New Roman"/>
          <w:sz w:val="20"/>
          <w:szCs w:val="20"/>
          <w:lang w:eastAsia="ja-JP"/>
        </w:rPr>
        <w:t xml:space="preserve"> IE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
          <w:iCs/>
          <w:sz w:val="20"/>
          <w:szCs w:val="20"/>
          <w:lang w:eastAsia="ja-JP"/>
        </w:rPr>
        <w:t xml:space="preserve"> </w:t>
      </w:r>
      <w:r w:rsidRPr="009F0671">
        <w:rPr>
          <w:rFonts w:ascii="Times New Roman" w:eastAsia="Batang" w:hAnsi="Times New Roman" w:cs="Times New Roman"/>
          <w:sz w:val="20"/>
          <w:szCs w:val="20"/>
          <w:lang w:eastAsia="ja-JP"/>
        </w:rPr>
        <w:t xml:space="preserve">and the Enhanced Coverage Restriction information stored in the UE context is not set to </w:t>
      </w:r>
      <w:r w:rsidRPr="009F0671">
        <w:rPr>
          <w:rFonts w:ascii="Times New Roman" w:eastAsia="Times New Roman" w:hAnsi="Times New Roman" w:cs="Times New Roman"/>
          <w:sz w:val="20"/>
          <w:szCs w:val="20"/>
          <w:lang w:eastAsia="ja-JP"/>
        </w:rPr>
        <w:t>"</w:t>
      </w:r>
      <w:r w:rsidRPr="009F0671">
        <w:rPr>
          <w:rFonts w:ascii="Times New Roman" w:eastAsia="Batang" w:hAnsi="Times New Roman" w:cs="Times New Roman"/>
          <w:iCs/>
          <w:sz w:val="20"/>
          <w:szCs w:val="20"/>
          <w:lang w:eastAsia="ja-JP"/>
        </w:rPr>
        <w:t>restricted</w:t>
      </w:r>
      <w:r w:rsidRPr="009F0671">
        <w:rPr>
          <w:rFonts w:ascii="Times New Roman" w:eastAsia="Times New Roman" w:hAnsi="Times New Roman" w:cs="Times New Roman"/>
          <w:sz w:val="20"/>
          <w:szCs w:val="20"/>
          <w:lang w:eastAsia="ja-JP"/>
        </w:rPr>
        <w:t>", the NG-RAN node shall, if supported, store this information in the UE context and use it as defined in TS 23.501 [9].</w:t>
      </w:r>
    </w:p>
    <w:p w14:paraId="589960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zh-CN"/>
        </w:rPr>
        <w:t>Management Based MDT PLMN List</w:t>
      </w:r>
      <w:r w:rsidRPr="009F0671">
        <w:rPr>
          <w:rFonts w:ascii="Times New Roman" w:eastAsia="Times New Roman" w:hAnsi="Times New Roman" w:cs="Times New Roman"/>
          <w:sz w:val="20"/>
          <w:szCs w:val="20"/>
          <w:lang w:eastAsia="zh-CN"/>
        </w:rPr>
        <w:t xml:space="preserve"> IE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is</w:t>
      </w:r>
      <w:r w:rsidRPr="009F0671">
        <w:rPr>
          <w:rFonts w:ascii="Times New Roman" w:eastAsia="Times New Roman" w:hAnsi="Times New Roman" w:cs="Times New Roman"/>
          <w:sz w:val="20"/>
          <w:szCs w:val="20"/>
          <w:lang w:eastAsia="ja-JP"/>
        </w:rPr>
        <w:t xml:space="preserve"> contained in the </w:t>
      </w:r>
      <w:r w:rsidRPr="009F0671">
        <w:rPr>
          <w:rFonts w:ascii="Times New Roman" w:eastAsia="Times New Roman" w:hAnsi="Times New Roman" w:cs="Times New Roman"/>
          <w:sz w:val="20"/>
          <w:szCs w:val="20"/>
          <w:lang w:eastAsia="zh-CN"/>
        </w:rPr>
        <w:t>HANDOVER</w:t>
      </w:r>
      <w:r w:rsidRPr="009F0671">
        <w:rPr>
          <w:rFonts w:ascii="Times New Roman" w:eastAsia="Times New Roman" w:hAnsi="Times New Roman" w:cs="Times New Roman"/>
          <w:sz w:val="20"/>
          <w:szCs w:val="20"/>
          <w:lang w:eastAsia="ja-JP"/>
        </w:rPr>
        <w:t xml:space="preserve"> REQUEST message, the target NG-RAN node shall, if supported, store the received information in the UE context, and use this information to allow </w:t>
      </w:r>
      <w:r w:rsidRPr="009F0671">
        <w:rPr>
          <w:rFonts w:ascii="Times New Roman" w:eastAsia="Times New Roman" w:hAnsi="Times New Roman" w:cs="Times New Roman"/>
          <w:sz w:val="20"/>
          <w:szCs w:val="20"/>
          <w:lang w:eastAsia="zh-CN"/>
        </w:rPr>
        <w:t xml:space="preserve">subsequent </w:t>
      </w:r>
      <w:r w:rsidRPr="009F0671">
        <w:rPr>
          <w:rFonts w:ascii="Times New Roman" w:eastAsia="Times New Roman" w:hAnsi="Times New Roman" w:cs="Times New Roman"/>
          <w:sz w:val="20"/>
          <w:szCs w:val="20"/>
          <w:lang w:eastAsia="ja-JP"/>
        </w:rPr>
        <w:t>selections of the UE for management based MDT defined in TS 32.422 [11]</w:t>
      </w:r>
      <w:r w:rsidRPr="009F0671">
        <w:rPr>
          <w:rFonts w:ascii="Times New Roman" w:eastAsia="Times New Roman" w:hAnsi="Times New Roman" w:cs="Times New Roman"/>
          <w:sz w:val="20"/>
          <w:szCs w:val="20"/>
          <w:lang w:eastAsia="zh-CN"/>
        </w:rPr>
        <w:t>.</w:t>
      </w:r>
    </w:p>
    <w:p w14:paraId="0F0E5E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the </w:t>
      </w:r>
      <w:r w:rsidRPr="009F0671">
        <w:rPr>
          <w:rFonts w:ascii="Times New Roman" w:eastAsia="Times New Roman" w:hAnsi="Times New Roman" w:cs="Times New Roman"/>
          <w:i/>
          <w:sz w:val="20"/>
          <w:szCs w:val="20"/>
          <w:lang w:eastAsia="ja-JP"/>
        </w:rPr>
        <w:t>UE Radio Capability ID</w:t>
      </w:r>
      <w:r w:rsidRPr="009F0671">
        <w:rPr>
          <w:rFonts w:ascii="Times New Roman" w:eastAsia="Times New Roman" w:hAnsi="Times New Roman" w:cs="Times New Roman"/>
          <w:sz w:val="20"/>
          <w:szCs w:val="20"/>
          <w:lang w:eastAsia="ja-JP"/>
        </w:rPr>
        <w:t xml:space="preserve"> IE, the NG-RAN node shall, if supported, use it as specified in TS 23.501 [9] and TS 23.502 [10].</w:t>
      </w:r>
    </w:p>
    <w:p w14:paraId="355A993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 xml:space="preserve">DAPS </w:t>
      </w:r>
      <w:r w:rsidRPr="009F0671">
        <w:rPr>
          <w:rFonts w:ascii="Times New Roman" w:eastAsia="Times New Roman" w:hAnsi="Times New Roman" w:cs="Times New Roman" w:hint="eastAsia"/>
          <w:i/>
          <w:sz w:val="20"/>
          <w:szCs w:val="20"/>
          <w:lang w:eastAsia="zh-CN"/>
        </w:rPr>
        <w:t xml:space="preserve">Request </w:t>
      </w:r>
      <w:r w:rsidRPr="009F0671">
        <w:rPr>
          <w:rFonts w:ascii="Times New Roman" w:eastAsia="Times New Roman" w:hAnsi="Times New Roman" w:cs="Times New Roman"/>
          <w:i/>
          <w:sz w:val="20"/>
          <w:szCs w:val="20"/>
          <w:lang w:eastAsia="ja-JP"/>
        </w:rPr>
        <w:t>Information</w:t>
      </w:r>
      <w:r w:rsidRPr="009F0671">
        <w:rPr>
          <w:rFonts w:ascii="Times New Roman" w:eastAsia="Times New Roman" w:hAnsi="Times New Roman" w:cs="Times New Roman"/>
          <w:sz w:val="20"/>
          <w:szCs w:val="20"/>
          <w:lang w:eastAsia="ja-JP"/>
        </w:rPr>
        <w:t xml:space="preserve"> IE is included fo</w:t>
      </w:r>
      <w:r w:rsidRPr="009F0671">
        <w:rPr>
          <w:rFonts w:ascii="Times New Roman" w:eastAsia="Times New Roman" w:hAnsi="Times New Roman" w:cs="Times New Roman" w:hint="eastAsia"/>
          <w:sz w:val="20"/>
          <w:szCs w:val="20"/>
          <w:lang w:eastAsia="zh-CN"/>
        </w:rPr>
        <w:t>r</w:t>
      </w:r>
      <w:r w:rsidRPr="009F0671">
        <w:rPr>
          <w:rFonts w:ascii="Times New Roman" w:eastAsia="Times New Roman" w:hAnsi="Times New Roman" w:cs="Times New Roman"/>
          <w:sz w:val="20"/>
          <w:szCs w:val="20"/>
          <w:lang w:eastAsia="zh-CN"/>
        </w:rPr>
        <w:t xml:space="preserve"> a </w:t>
      </w:r>
      <w:r w:rsidRPr="009F0671">
        <w:rPr>
          <w:rFonts w:ascii="Times New Roman" w:eastAsia="Times New Roman" w:hAnsi="Times New Roman" w:cs="Times New Roman" w:hint="eastAsia"/>
          <w:sz w:val="20"/>
          <w:szCs w:val="20"/>
          <w:lang w:eastAsia="zh-CN"/>
        </w:rPr>
        <w:t>D</w:t>
      </w:r>
      <w:r w:rsidRPr="009F0671">
        <w:rPr>
          <w:rFonts w:ascii="Times New Roman" w:eastAsia="Times New Roman" w:hAnsi="Times New Roman" w:cs="Times New Roman"/>
          <w:sz w:val="20"/>
          <w:szCs w:val="20"/>
          <w:lang w:eastAsia="zh-CN"/>
        </w:rPr>
        <w:t xml:space="preserve">RB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hint="eastAsia"/>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hint="eastAsia"/>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hint="eastAsia"/>
          <w:sz w:val="20"/>
          <w:szCs w:val="20"/>
          <w:lang w:eastAsia="zh-CN"/>
        </w:rPr>
        <w:t xml:space="preserve">the </w:t>
      </w:r>
      <w:r w:rsidRPr="009F0671">
        <w:rPr>
          <w:rFonts w:ascii="Times New Roman" w:eastAsia="Times New Roman" w:hAnsi="Times New Roman" w:cs="Times New Roman"/>
          <w:sz w:val="20"/>
          <w:szCs w:val="20"/>
          <w:lang w:eastAsia="zh-CN"/>
        </w:rPr>
        <w:t>target</w:t>
      </w:r>
      <w:r w:rsidRPr="009F0671">
        <w:rPr>
          <w:rFonts w:ascii="Times New Roman" w:eastAsia="Times New Roman" w:hAnsi="Times New Roman" w:cs="Times New Roman" w:hint="eastAsia"/>
          <w:sz w:val="20"/>
          <w:szCs w:val="20"/>
          <w:lang w:eastAsia="zh-CN"/>
        </w:rPr>
        <w:t xml:space="preserve"> NG-RAN node shall </w:t>
      </w:r>
      <w:r w:rsidRPr="009F0671">
        <w:rPr>
          <w:rFonts w:ascii="Times New Roman" w:eastAsia="Times New Roman" w:hAnsi="Times New Roman" w:cs="Times New Roman"/>
          <w:sz w:val="20"/>
          <w:szCs w:val="20"/>
          <w:lang w:eastAsia="zh-CN"/>
        </w:rPr>
        <w:t>consider</w:t>
      </w:r>
      <w:r w:rsidRPr="009F0671">
        <w:rPr>
          <w:rFonts w:ascii="Times New Roman" w:eastAsia="Times New Roman" w:hAnsi="Times New Roman" w:cs="Times New Roman" w:hint="eastAsia"/>
          <w:sz w:val="20"/>
          <w:szCs w:val="20"/>
          <w:lang w:eastAsia="zh-CN"/>
        </w:rPr>
        <w:t xml:space="preserve"> that the request concerns a DAPS H</w:t>
      </w:r>
      <w:r w:rsidRPr="009F0671">
        <w:rPr>
          <w:rFonts w:ascii="Times New Roman" w:eastAsia="Times New Roman" w:hAnsi="Times New Roman" w:cs="Times New Roman"/>
          <w:sz w:val="20"/>
          <w:szCs w:val="20"/>
          <w:lang w:eastAsia="zh-CN"/>
        </w:rPr>
        <w:t xml:space="preserve">andover for that DRB, </w:t>
      </w:r>
      <w:r w:rsidRPr="009F0671">
        <w:rPr>
          <w:rFonts w:ascii="Times New Roman" w:eastAsia="Times New Roman" w:hAnsi="Times New Roman" w:cs="Times New Roman"/>
          <w:sz w:val="20"/>
          <w:szCs w:val="20"/>
          <w:lang w:eastAsia="ja-JP"/>
        </w:rPr>
        <w:t xml:space="preserve">as described in </w:t>
      </w:r>
      <w:r w:rsidRPr="009F0671">
        <w:rPr>
          <w:rFonts w:ascii="Times New Roman" w:eastAsia="Times New Roman" w:hAnsi="Times New Roman" w:cs="Times New Roman"/>
          <w:sz w:val="20"/>
          <w:szCs w:val="20"/>
          <w:lang w:eastAsia="zh-CN"/>
        </w:rPr>
        <w:t xml:space="preserve">in TS 38.300 [8]. The target NG-RAN node </w:t>
      </w:r>
      <w:r w:rsidRPr="009F0671">
        <w:rPr>
          <w:rFonts w:ascii="Times New Roman" w:eastAsia="Times New Roman" w:hAnsi="Times New Roman" w:cs="Times New Roman"/>
          <w:sz w:val="20"/>
          <w:szCs w:val="20"/>
          <w:lang w:eastAsia="ja-JP"/>
        </w:rPr>
        <w:t>shall</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sz w:val="20"/>
          <w:szCs w:val="20"/>
          <w:lang w:eastAsia="ja-JP"/>
        </w:rPr>
        <w:lastRenderedPageBreak/>
        <w:t xml:space="preserve">include the </w:t>
      </w:r>
      <w:r w:rsidRPr="009F0671">
        <w:rPr>
          <w:rFonts w:ascii="Times New Roman" w:eastAsia="Times New Roman" w:hAnsi="Times New Roman" w:cs="Times New Roman"/>
          <w:i/>
          <w:sz w:val="20"/>
          <w:szCs w:val="20"/>
          <w:lang w:eastAsia="ja-JP"/>
        </w:rPr>
        <w:t>DAPS Response information</w:t>
      </w:r>
      <w:r w:rsidRPr="009F0671">
        <w:rPr>
          <w:rFonts w:ascii="Times New Roman" w:eastAsia="Times New Roman" w:hAnsi="Times New Roman" w:cs="Times New Roman" w:hint="eastAsia"/>
          <w:i/>
          <w:sz w:val="20"/>
          <w:szCs w:val="20"/>
          <w:lang w:eastAsia="zh-CN"/>
        </w:rPr>
        <w:t xml:space="preserve"> List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hint="eastAsia"/>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hint="eastAsia"/>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hint="eastAsia"/>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r w:rsidRPr="009F0671">
        <w:rPr>
          <w:rFonts w:ascii="Times New Roman" w:eastAsia="Times New Roman" w:hAnsi="Times New Roman" w:cs="Times New Roman" w:hint="eastAsia"/>
          <w:sz w:val="20"/>
          <w:szCs w:val="20"/>
          <w:lang w:eastAsia="zh-CN"/>
        </w:rPr>
        <w:t>,</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containing the </w:t>
      </w:r>
      <w:r w:rsidRPr="009F0671">
        <w:rPr>
          <w:rFonts w:ascii="Times New Roman" w:eastAsia="Times New Roman" w:hAnsi="Times New Roman" w:cs="Times New Roman"/>
          <w:i/>
          <w:sz w:val="20"/>
          <w:szCs w:val="20"/>
          <w:lang w:eastAsia="zh-CN"/>
        </w:rPr>
        <w:t>DAPS Response In</w:t>
      </w:r>
      <w:r w:rsidRPr="009F0671">
        <w:rPr>
          <w:rFonts w:ascii="Times New Roman" w:eastAsia="Times New Roman" w:hAnsi="Times New Roman" w:cs="Times New Roman" w:hint="eastAsia"/>
          <w:i/>
          <w:sz w:val="20"/>
          <w:szCs w:val="20"/>
          <w:lang w:eastAsia="zh-CN"/>
        </w:rPr>
        <w:t>formation</w:t>
      </w:r>
      <w:r w:rsidRPr="009F0671">
        <w:rPr>
          <w:rFonts w:ascii="Times New Roman" w:eastAsia="Times New Roman" w:hAnsi="Times New Roman" w:cs="Times New Roman"/>
          <w:sz w:val="20"/>
          <w:szCs w:val="20"/>
          <w:lang w:eastAsia="zh-CN"/>
        </w:rPr>
        <w:t xml:space="preserve"> IE for each DRB requested to be configured with DAPS </w:t>
      </w:r>
      <w:r w:rsidRPr="009F0671">
        <w:rPr>
          <w:rFonts w:ascii="Times New Roman" w:eastAsia="Times New Roman" w:hAnsi="Times New Roman" w:cs="Times New Roman" w:hint="eastAsia"/>
          <w:sz w:val="20"/>
          <w:szCs w:val="20"/>
          <w:lang w:eastAsia="zh-CN"/>
        </w:rPr>
        <w:t>Handover</w:t>
      </w:r>
      <w:r w:rsidRPr="009F0671">
        <w:rPr>
          <w:rFonts w:ascii="Times New Roman" w:eastAsia="Times New Roman" w:hAnsi="Times New Roman" w:cs="Times New Roman"/>
          <w:sz w:val="20"/>
          <w:szCs w:val="20"/>
          <w:lang w:eastAsia="zh-CN"/>
        </w:rPr>
        <w:t>.</w:t>
      </w:r>
      <w:r w:rsidRPr="009F0671">
        <w:rPr>
          <w:rFonts w:ascii="Times New Roman" w:eastAsia="Times New Roman" w:hAnsi="Times New Roman" w:cs="Times New Roman" w:hint="eastAsia"/>
          <w:sz w:val="20"/>
          <w:szCs w:val="20"/>
          <w:lang w:eastAsia="zh-CN"/>
        </w:rPr>
        <w:t xml:space="preserve"> </w:t>
      </w:r>
    </w:p>
    <w:p w14:paraId="6FB54E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Batang" w:hAnsi="Times New Roman" w:cs="Times New Roman"/>
          <w:i/>
          <w:iCs/>
          <w:sz w:val="20"/>
          <w:szCs w:val="20"/>
          <w:lang w:eastAsia="ja-JP"/>
        </w:rPr>
        <w:t>Extended Connected Time</w:t>
      </w:r>
      <w:r w:rsidRPr="009F0671">
        <w:rPr>
          <w:rFonts w:ascii="Times New Roman" w:eastAsia="Batang" w:hAnsi="Times New Roman" w:cs="Times New Roman"/>
          <w:sz w:val="20"/>
          <w:szCs w:val="20"/>
          <w:lang w:eastAsia="ja-JP"/>
        </w:rPr>
        <w:t xml:space="preserve"> IE is included in the </w:t>
      </w:r>
      <w:r w:rsidRPr="009F0671">
        <w:rPr>
          <w:rFonts w:ascii="Times New Roman" w:eastAsia="Malgun Gothic" w:hAnsi="Times New Roman" w:cs="Times New Roman"/>
          <w:sz w:val="20"/>
          <w:szCs w:val="20"/>
          <w:lang w:eastAsia="ja-JP"/>
        </w:rPr>
        <w:t xml:space="preserve">HANDOVER REQUEST </w:t>
      </w:r>
      <w:r w:rsidRPr="009F0671">
        <w:rPr>
          <w:rFonts w:ascii="Times New Roman" w:eastAsia="Times New Roman" w:hAnsi="Times New Roman" w:cs="Times New Roman"/>
          <w:sz w:val="20"/>
          <w:szCs w:val="20"/>
          <w:lang w:eastAsia="ja-JP"/>
        </w:rPr>
        <w:t>message, the NG-RAN node shall, if supported, use it as described in TS 23.501 [9].</w:t>
      </w:r>
    </w:p>
    <w:p w14:paraId="199D6E5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the </w:t>
      </w:r>
      <w:r w:rsidRPr="009F0671">
        <w:rPr>
          <w:rFonts w:ascii="Times New Roman" w:eastAsia="Times New Roman" w:hAnsi="Times New Roman" w:cs="Times New Roman"/>
          <w:i/>
          <w:iCs/>
          <w:sz w:val="20"/>
          <w:szCs w:val="20"/>
          <w:lang w:eastAsia="ja-JP"/>
        </w:rPr>
        <w:t>UE Context Reference at Source</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iCs/>
          <w:sz w:val="20"/>
          <w:szCs w:val="20"/>
          <w:lang w:eastAsia="ja-JP"/>
        </w:rPr>
        <w:t xml:space="preserve">Source NG-RAN Node to Target NG-RAN Node Transparent Container </w:t>
      </w:r>
      <w:r w:rsidRPr="009F0671">
        <w:rPr>
          <w:rFonts w:ascii="Times New Roman" w:eastAsia="Times New Roman" w:hAnsi="Times New Roman" w:cs="Times New Roman"/>
          <w:sz w:val="20"/>
          <w:szCs w:val="20"/>
          <w:lang w:eastAsia="ja-JP"/>
        </w:rPr>
        <w:t>IE within the HANDOVER REQUEST message, it may use it to identify an existing UE.</w:t>
      </w:r>
    </w:p>
    <w:p w14:paraId="479F8F5F"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Source Node ID</w:t>
      </w:r>
      <w:r w:rsidRPr="009F0671">
        <w:rPr>
          <w:rFonts w:ascii="Times New Roman" w:eastAsia="Times New Roman" w:hAnsi="Times New Roman" w:cs="Times New Roman"/>
          <w:sz w:val="20"/>
          <w:szCs w:val="20"/>
          <w:lang w:eastAsia="ja-JP"/>
        </w:rPr>
        <w:t xml:space="preserve"> IE is included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w:t>
      </w:r>
      <w:r w:rsidRPr="009F0671">
        <w:rPr>
          <w:rFonts w:ascii="Times New Roman" w:eastAsia="Times New Roman" w:hAnsi="Times New Roman" w:cs="Times New Roman"/>
          <w:sz w:val="20"/>
          <w:szCs w:val="20"/>
          <w:lang w:eastAsia="zh-CN"/>
        </w:rPr>
        <w:t xml:space="preserve">the target NG-RAN node shall, if supported, use it to decide whether direct forwarding path is available between the target </w:t>
      </w:r>
      <w:r w:rsidRPr="009F0671">
        <w:rPr>
          <w:rFonts w:ascii="Times New Roman" w:eastAsia="Times New Roman" w:hAnsi="Times New Roman" w:cs="Times New Roman"/>
          <w:sz w:val="20"/>
          <w:szCs w:val="20"/>
          <w:lang w:eastAsia="ja-JP"/>
        </w:rPr>
        <w:t>NG-RAN node</w:t>
      </w:r>
      <w:r w:rsidRPr="009F0671">
        <w:rPr>
          <w:rFonts w:ascii="Times New Roman" w:eastAsia="Times New Roman" w:hAnsi="Times New Roman" w:cs="Times New Roman"/>
          <w:sz w:val="20"/>
          <w:szCs w:val="20"/>
          <w:lang w:eastAsia="zh-CN"/>
        </w:rPr>
        <w:t xml:space="preserve"> and this source RAN node. If the direct forwarding path is available, the target NG-RAN node shall include </w:t>
      </w:r>
      <w:r w:rsidRPr="009F0671">
        <w:rPr>
          <w:rFonts w:ascii="Times New Roman" w:eastAsia="Calibri Light" w:hAnsi="Times New Roman" w:cs="Times New Roman"/>
          <w:sz w:val="20"/>
          <w:szCs w:val="20"/>
          <w:lang w:eastAsia="zh-CN"/>
        </w:rPr>
        <w:t xml:space="preserve">the </w:t>
      </w:r>
      <w:r w:rsidRPr="009F0671">
        <w:rPr>
          <w:rFonts w:ascii="Times New Roman" w:eastAsia="Calibri Light" w:hAnsi="Times New Roman" w:cs="Times New Roman"/>
          <w:i/>
          <w:sz w:val="20"/>
          <w:szCs w:val="20"/>
          <w:lang w:eastAsia="zh-CN"/>
        </w:rPr>
        <w:t>Direct Forwarding Path Availability</w:t>
      </w:r>
      <w:r w:rsidRPr="009F0671">
        <w:rPr>
          <w:rFonts w:ascii="Times New Roman" w:eastAsia="Calibri Light" w:hAnsi="Times New Roman" w:cs="Times New Roman"/>
          <w:sz w:val="20"/>
          <w:szCs w:val="20"/>
          <w:lang w:eastAsia="zh-CN"/>
        </w:rPr>
        <w:t xml:space="preserve"> IE in the </w:t>
      </w:r>
      <w:r w:rsidRPr="009F0671">
        <w:rPr>
          <w:rFonts w:ascii="Times New Roman" w:eastAsia="Times New Roman" w:hAnsi="Times New Roman" w:cs="Times New Roman"/>
          <w:i/>
          <w:iCs/>
          <w:sz w:val="20"/>
          <w:szCs w:val="20"/>
          <w:lang w:eastAsia="zh-CN"/>
        </w:rPr>
        <w:t>Target</w:t>
      </w:r>
      <w:r w:rsidRPr="009F0671">
        <w:rPr>
          <w:rFonts w:ascii="Times New Roman" w:eastAsia="Times New Roman" w:hAnsi="Times New Roman" w:cs="Times New Roman"/>
          <w:i/>
          <w:iCs/>
          <w:sz w:val="20"/>
          <w:szCs w:val="20"/>
          <w:lang w:eastAsia="ja-JP"/>
        </w:rPr>
        <w:t xml:space="preserve"> NG-RAN Node to</w:t>
      </w:r>
      <w:r w:rsidRPr="009F0671">
        <w:rPr>
          <w:rFonts w:ascii="Times New Roman" w:eastAsia="Times New Roman" w:hAnsi="Times New Roman" w:cs="Times New Roman"/>
          <w:i/>
          <w:iCs/>
          <w:sz w:val="20"/>
          <w:szCs w:val="20"/>
          <w:lang w:eastAsia="zh-CN"/>
        </w:rPr>
        <w:t xml:space="preserve"> Source</w:t>
      </w:r>
      <w:r w:rsidRPr="009F0671">
        <w:rPr>
          <w:rFonts w:ascii="Times New Roman" w:eastAsia="Times New Roman" w:hAnsi="Times New Roman" w:cs="Times New Roman"/>
          <w:i/>
          <w:iCs/>
          <w:sz w:val="20"/>
          <w:szCs w:val="20"/>
          <w:lang w:eastAsia="ja-JP"/>
        </w:rPr>
        <w:t xml:space="preserve"> NG-RAN Node Transparent Container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within</w:t>
      </w:r>
      <w:r w:rsidRPr="009F0671">
        <w:rPr>
          <w:rFonts w:ascii="Times New Roman" w:eastAsia="Times New Roman" w:hAnsi="Times New Roman" w:cs="Times New Roman"/>
          <w:sz w:val="20"/>
          <w:szCs w:val="20"/>
          <w:lang w:eastAsia="ja-JP"/>
        </w:rPr>
        <w:t xml:space="preserve"> the HANDOVER REQUEST ACKNOWLEDGE message.</w:t>
      </w:r>
    </w:p>
    <w:p w14:paraId="4F4C021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 xml:space="preserve">In case there are MBS sessions the UE has joined, for all the MBS sessions the UE has joined, the SMF shall, if supported, include the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within the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IE in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p>
    <w:p w14:paraId="31F8BFE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Geneva" w:hAnsi="Times New Roman" w:cs="Times New Roman"/>
          <w:sz w:val="20"/>
          <w:szCs w:val="20"/>
          <w:lang w:eastAsia="ja-JP"/>
        </w:rPr>
      </w:pPr>
      <w:r w:rsidRPr="009F0671">
        <w:rPr>
          <w:rFonts w:ascii="Times New Roman" w:eastAsia="Geneva" w:hAnsi="Times New Roman" w:cs="Times New Roman"/>
          <w:sz w:val="20"/>
          <w:szCs w:val="20"/>
          <w:lang w:eastAsia="ja-JP"/>
        </w:rPr>
        <w:t>If the HANDOVER REQUEST message contains the</w:t>
      </w:r>
      <w:r w:rsidRPr="009F0671">
        <w:rPr>
          <w:rFonts w:ascii="Times New Roman" w:eastAsia="Geneva" w:hAnsi="Times New Roman" w:cs="Times New Roman"/>
          <w:i/>
          <w:sz w:val="20"/>
          <w:szCs w:val="20"/>
          <w:lang w:eastAsia="ja-JP"/>
        </w:rPr>
        <w:t xml:space="preserve"> </w:t>
      </w:r>
      <w:r w:rsidRPr="009F0671">
        <w:rPr>
          <w:rFonts w:ascii="Times New Roman" w:eastAsia="Times New Roman" w:hAnsi="Times New Roman" w:cs="Times New Roman"/>
          <w:i/>
          <w:iCs/>
          <w:sz w:val="20"/>
          <w:szCs w:val="20"/>
          <w:lang w:eastAsia="ja-JP"/>
        </w:rPr>
        <w:t xml:space="preserve">MBS Session Setup Request List </w:t>
      </w:r>
      <w:r w:rsidRPr="009F0671">
        <w:rPr>
          <w:rFonts w:ascii="Times New Roman" w:eastAsia="Times New Roman" w:hAnsi="Times New Roman" w:cs="Times New Roman"/>
          <w:sz w:val="20"/>
          <w:szCs w:val="20"/>
          <w:lang w:eastAsia="ja-JP"/>
        </w:rPr>
        <w:t xml:space="preserve">IE </w:t>
      </w:r>
      <w:r w:rsidRPr="009F0671">
        <w:rPr>
          <w:rFonts w:ascii="Times New Roman" w:eastAsia="Times New Roman" w:hAnsi="Times New Roman" w:cs="Times New Roman"/>
          <w:sz w:val="20"/>
          <w:szCs w:val="20"/>
          <w:lang w:eastAsia="zh-CN"/>
        </w:rPr>
        <w:t xml:space="preserve">in a </w:t>
      </w:r>
      <w:r w:rsidRPr="009F0671">
        <w:rPr>
          <w:rFonts w:ascii="Times New Roman" w:eastAsia="Times New Roman" w:hAnsi="Times New Roman" w:cs="Times New Roman"/>
          <w:i/>
          <w:iCs/>
          <w:sz w:val="20"/>
          <w:szCs w:val="20"/>
          <w:lang w:eastAsia="ja-JP"/>
        </w:rPr>
        <w:t>PDU Session Resource Setup Request Transfer</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IE the NG-RAN node shall, if supported, use it as specified in TS 23.247 [44] and TS 38.300 [8].</w:t>
      </w:r>
    </w:p>
    <w:p w14:paraId="2EE73725"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is </w:t>
      </w:r>
      <w:r w:rsidRPr="009F0671">
        <w:rPr>
          <w:rFonts w:ascii="Times New Roman" w:eastAsia="Times New Roman" w:hAnsi="Times New Roman" w:cs="Times New Roman"/>
          <w:sz w:val="20"/>
          <w:szCs w:val="20"/>
          <w:lang w:eastAsia="ja-JP"/>
        </w:rPr>
        <w:t>contained 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 the target NG-RAN node shall</w:t>
      </w:r>
      <w:r w:rsidRPr="009F0671">
        <w:rPr>
          <w:rFonts w:ascii="Times New Roman" w:eastAsia="Times New Roman" w:hAnsi="Times New Roman" w:cs="Times New Roman"/>
          <w:sz w:val="20"/>
          <w:szCs w:val="20"/>
          <w:lang w:eastAsia="zh-CN"/>
        </w:rPr>
        <w:t xml:space="preserve">, if supported, assume the indicated MBS sessions to be active and establish </w:t>
      </w:r>
      <w:r w:rsidRPr="009F0671">
        <w:rPr>
          <w:rFonts w:ascii="Times New Roman" w:eastAsia="Times New Roman" w:hAnsi="Times New Roman" w:cs="Times New Roman"/>
          <w:sz w:val="20"/>
          <w:szCs w:val="20"/>
          <w:lang w:eastAsia="ja-JP"/>
        </w:rPr>
        <w:t>MBS session resources</w:t>
      </w:r>
      <w:r w:rsidRPr="009F0671">
        <w:rPr>
          <w:rFonts w:ascii="Times New Roman" w:eastAsia="Times New Roman" w:hAnsi="Times New Roman" w:cs="Times New Roman"/>
          <w:sz w:val="20"/>
          <w:szCs w:val="20"/>
          <w:lang w:eastAsia="zh-CN"/>
        </w:rPr>
        <w:t xml:space="preserve"> as specified in TS 23.247 [44] and TS 38.300 [8], if applicable.</w:t>
      </w:r>
      <w:r w:rsidRPr="009F0671">
        <w:rPr>
          <w:rFonts w:ascii="Times New Roman" w:eastAsia="Times New Roman" w:hAnsi="Times New Roman" w:cs="Times New Roman"/>
          <w:sz w:val="20"/>
          <w:szCs w:val="20"/>
          <w:lang w:eastAsia="ja-JP"/>
        </w:rPr>
        <w:t xml:space="preserve"> </w:t>
      </w:r>
      <w:r w:rsidRPr="009F0671">
        <w:rPr>
          <w:rFonts w:ascii="Times New Roman" w:eastAsia="Times New Roman" w:hAnsi="Times New Roman" w:cs="Times New Roman"/>
          <w:sz w:val="20"/>
          <w:szCs w:val="20"/>
          <w:lang w:eastAsia="zh-CN"/>
        </w:rPr>
        <w:t xml:space="preserve">The target NG-RAN node shall, if supported, consider that the MBS sessions the UE has joined which are not included in 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are inactive.</w:t>
      </w:r>
    </w:p>
    <w:p w14:paraId="773B56B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DengXian" w:hAnsi="Times New Roman" w:cs="Arial"/>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Area Session ID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DengXian" w:hAnsi="Times New Roman" w:cs="Arial"/>
          <w:sz w:val="20"/>
          <w:szCs w:val="20"/>
          <w:lang w:eastAsia="zh-CN"/>
        </w:rPr>
        <w:t xml:space="preserve">, the target NG-RAN shall use this information as indication from which MBS Area Session ID the UE is handed over. </w:t>
      </w:r>
    </w:p>
    <w:p w14:paraId="3A798C6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zh-CN"/>
        </w:rPr>
        <w:t xml:space="preserve">If the </w:t>
      </w:r>
      <w:r w:rsidRPr="009F0671">
        <w:rPr>
          <w:rFonts w:ascii="Times New Roman" w:eastAsia="DengXian" w:hAnsi="Times New Roman" w:cs="Arial"/>
          <w:i/>
          <w:sz w:val="20"/>
          <w:szCs w:val="20"/>
          <w:lang w:eastAsia="zh-CN"/>
        </w:rPr>
        <w:t xml:space="preserve">MBS Service Area </w:t>
      </w:r>
      <w:r w:rsidRPr="009F0671">
        <w:rPr>
          <w:rFonts w:ascii="Times New Roman" w:eastAsia="DengXian" w:hAnsi="Times New Roman" w:cs="Arial"/>
          <w:sz w:val="20"/>
          <w:szCs w:val="20"/>
          <w:lang w:eastAsia="zh-CN"/>
        </w:rPr>
        <w:t xml:space="preserve">IE is included in </w:t>
      </w:r>
      <w:r w:rsidRPr="009F0671">
        <w:rPr>
          <w:rFonts w:ascii="Times New Roman" w:eastAsia="Times New Roman" w:hAnsi="Times New Roman" w:cs="Times New Roman"/>
          <w:sz w:val="20"/>
          <w:szCs w:val="20"/>
          <w:lang w:eastAsia="zh-CN"/>
        </w:rPr>
        <w:t xml:space="preserve">the </w:t>
      </w:r>
      <w:r w:rsidRPr="009F0671">
        <w:rPr>
          <w:rFonts w:ascii="Times New Roman" w:eastAsia="Courier New" w:hAnsi="Times New Roman" w:cs="Times New Roman"/>
          <w:i/>
          <w:sz w:val="20"/>
          <w:szCs w:val="20"/>
          <w:lang w:eastAsia="ja-JP"/>
        </w:rPr>
        <w:t>MBS Active Session Information Source to Target List</w:t>
      </w:r>
      <w:r w:rsidRPr="009F0671">
        <w:rPr>
          <w:rFonts w:ascii="Times New Roman" w:eastAsia="Courier New"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ja-JP"/>
        </w:rPr>
        <w:t>in the</w:t>
      </w:r>
      <w:r w:rsidRPr="009F0671">
        <w:rPr>
          <w:rFonts w:ascii="Times New Roman" w:eastAsia="Times New Roman" w:hAnsi="Times New Roman" w:cs="Times New Roman"/>
          <w:i/>
          <w:iCs/>
          <w:sz w:val="20"/>
          <w:szCs w:val="20"/>
          <w:lang w:eastAsia="ja-JP"/>
        </w:rPr>
        <w:t xml:space="preserve"> 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sz w:val="20"/>
          <w:szCs w:val="20"/>
          <w:lang w:eastAsia="zh-CN"/>
        </w:rPr>
        <w:t xml:space="preserve"> within</w:t>
      </w:r>
      <w:r w:rsidRPr="009F0671">
        <w:rPr>
          <w:rFonts w:ascii="Times New Roman" w:eastAsia="Times New Roman" w:hAnsi="Times New Roman" w:cs="Times New Roman"/>
          <w:sz w:val="20"/>
          <w:szCs w:val="20"/>
          <w:lang w:eastAsia="ja-JP"/>
        </w:rPr>
        <w:t xml:space="preserve"> the HANDOVER REQU</w:t>
      </w:r>
      <w:r w:rsidRPr="009F0671">
        <w:rPr>
          <w:rFonts w:ascii="Times New Roman" w:eastAsia="Times New Roman" w:hAnsi="Times New Roman" w:cs="Times New Roman"/>
          <w:sz w:val="20"/>
          <w:szCs w:val="20"/>
          <w:lang w:eastAsia="zh-CN"/>
        </w:rPr>
        <w:t>EST</w:t>
      </w:r>
      <w:r w:rsidRPr="009F0671">
        <w:rPr>
          <w:rFonts w:ascii="Times New Roman" w:eastAsia="Times New Roman" w:hAnsi="Times New Roman" w:cs="Times New Roman"/>
          <w:sz w:val="20"/>
          <w:szCs w:val="20"/>
          <w:lang w:eastAsia="ja-JP"/>
        </w:rPr>
        <w:t xml:space="preserve"> message</w:t>
      </w:r>
      <w:r w:rsidRPr="009F0671">
        <w:rPr>
          <w:rFonts w:ascii="Times New Roman" w:eastAsia="Batang" w:hAnsi="Times New Roman" w:cs="Times New Roman"/>
          <w:sz w:val="20"/>
          <w:szCs w:val="20"/>
          <w:lang w:eastAsia="ja-JP"/>
        </w:rPr>
        <w:t>, the target NG-RAN shall use this information to setup respective MBS session resources, if applicable</w:t>
      </w:r>
      <w:r w:rsidRPr="009F0671">
        <w:rPr>
          <w:rFonts w:ascii="Times New Roman" w:eastAsia="DengXian" w:hAnsi="Times New Roman" w:cs="Arial"/>
          <w:sz w:val="20"/>
          <w:szCs w:val="20"/>
          <w:lang w:eastAsia="zh-CN"/>
        </w:rPr>
        <w:t>.</w:t>
      </w:r>
    </w:p>
    <w:p w14:paraId="640B5B8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Arial"/>
          <w:sz w:val="20"/>
          <w:szCs w:val="20"/>
          <w:lang w:eastAsia="zh-CN"/>
        </w:rPr>
      </w:pPr>
      <w:r w:rsidRPr="009F0671">
        <w:rPr>
          <w:rFonts w:ascii="Times New Roman" w:eastAsia="Times New Roman" w:hAnsi="Times New Roman" w:cs="Arial"/>
          <w:sz w:val="20"/>
          <w:szCs w:val="20"/>
          <w:lang w:eastAsia="zh-CN"/>
        </w:rPr>
        <w:t xml:space="preserve">If the target NG-RAN node decides to allocate resource for data forwarding for an active MBS session, respective information is provided for that MBS session within the </w:t>
      </w:r>
      <w:r w:rsidRPr="009F0671">
        <w:rPr>
          <w:rFonts w:ascii="Times New Roman" w:eastAsia="Times New Roman" w:hAnsi="Times New Roman" w:cs="Arial"/>
          <w:bCs/>
          <w:i/>
          <w:iCs/>
          <w:sz w:val="20"/>
          <w:szCs w:val="20"/>
          <w:lang w:eastAsia="zh-CN"/>
        </w:rPr>
        <w:t>Data Forwarding Response MRB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Arial"/>
          <w:i/>
          <w:iCs/>
          <w:sz w:val="20"/>
          <w:szCs w:val="20"/>
          <w:lang w:eastAsia="ja-JP"/>
        </w:rPr>
        <w:t>MBS Active Session Information Target to Source List</w:t>
      </w:r>
      <w:r w:rsidRPr="009F0671">
        <w:rPr>
          <w:rFonts w:ascii="Times New Roman" w:eastAsia="Times New Roman" w:hAnsi="Times New Roman" w:cs="Arial"/>
          <w:sz w:val="20"/>
          <w:szCs w:val="20"/>
          <w:lang w:eastAsia="zh-CN"/>
        </w:rPr>
        <w:t xml:space="preserve"> IE 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Arial"/>
          <w:sz w:val="20"/>
          <w:szCs w:val="20"/>
          <w:lang w:eastAsia="zh-CN"/>
        </w:rPr>
        <w:t>.</w:t>
      </w:r>
    </w:p>
    <w:p w14:paraId="22C402C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Time Synchronisation Assistance Information</w:t>
      </w:r>
      <w:r w:rsidRPr="009F0671">
        <w:rPr>
          <w:rFonts w:ascii="Times New Roman" w:eastAsia="Times New Roman" w:hAnsi="Times New Roman" w:cs="Times New Roman"/>
          <w:sz w:val="20"/>
          <w:szCs w:val="20"/>
          <w:lang w:eastAsia="ja-JP"/>
        </w:rPr>
        <w:t xml:space="preserve"> IE is included in the HANDOVER REQUEST message, the NG-RAN node shall, if supported, store the information in the UE context and use it as defined in TS 23.501 [9].</w:t>
      </w:r>
    </w:p>
    <w:p w14:paraId="54AC060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w:t>
      </w:r>
      <w:r w:rsidRPr="009F0671">
        <w:rPr>
          <w:rFonts w:ascii="Times New Roman" w:eastAsia="Times New Roman" w:hAnsi="Times New Roman" w:cs="Times New Roman" w:hint="eastAsia"/>
          <w:sz w:val="20"/>
          <w:szCs w:val="20"/>
          <w:lang w:eastAsia="ja-JP"/>
        </w:rPr>
        <w:t xml:space="preserve">f the </w:t>
      </w:r>
      <w:r w:rsidRPr="009F0671">
        <w:rPr>
          <w:rFonts w:ascii="Times New Roman" w:eastAsia="Times New Roman" w:hAnsi="Times New Roman" w:cs="Times New Roman" w:hint="eastAsia"/>
          <w:i/>
          <w:sz w:val="20"/>
          <w:szCs w:val="20"/>
          <w:lang w:eastAsia="ja-JP"/>
        </w:rPr>
        <w:t>5G ProSe Authorized</w:t>
      </w:r>
      <w:r w:rsidRPr="009F0671">
        <w:rPr>
          <w:rFonts w:ascii="Times New Roman" w:eastAsia="Times New Roman" w:hAnsi="Times New Roman" w:cs="Times New Roman" w:hint="eastAsia"/>
          <w:sz w:val="20"/>
          <w:szCs w:val="20"/>
          <w:lang w:eastAsia="ja-JP"/>
        </w:rPr>
        <w:t xml:space="preserve"> IE is contained in the HANDOVER REQUEST message and it contains one or more IEs set to </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authorized</w:t>
      </w:r>
      <w:r w:rsidRPr="009F0671">
        <w:rPr>
          <w:rFonts w:ascii="Times New Roman" w:eastAsia="Times New Roman" w:hAnsi="Times New Roman" w:cs="Times New Roman"/>
          <w:sz w:val="20"/>
          <w:szCs w:val="20"/>
          <w:lang w:eastAsia="ja-JP"/>
        </w:rPr>
        <w:t>"</w:t>
      </w:r>
      <w:r w:rsidRPr="009F0671">
        <w:rPr>
          <w:rFonts w:ascii="Times New Roman" w:eastAsia="Times New Roman" w:hAnsi="Times New Roman" w:cs="Times New Roman" w:hint="eastAsia"/>
          <w:sz w:val="20"/>
          <w:szCs w:val="20"/>
          <w:lang w:eastAsia="ja-JP"/>
        </w:rPr>
        <w:t>, the NG-RAN node shall, if supported, consider that the UE is authorized for the relevant service(s).</w:t>
      </w:r>
    </w:p>
    <w:p w14:paraId="667024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i/>
          <w:snapToGrid w:val="0"/>
          <w:sz w:val="20"/>
          <w:szCs w:val="20"/>
          <w:lang w:eastAsia="ja-JP"/>
        </w:rPr>
        <w:t xml:space="preserve"> </w:t>
      </w:r>
      <w:r w:rsidRPr="009F0671">
        <w:rPr>
          <w:rFonts w:ascii="Times New Roman" w:eastAsia="Times New Roman" w:hAnsi="Times New Roman" w:cs="Times New Roman" w:hint="eastAsia"/>
          <w:i/>
          <w:sz w:val="20"/>
          <w:szCs w:val="20"/>
          <w:lang w:eastAsia="ja-JP"/>
        </w:rPr>
        <w:t>5G ProSe UE PC5 Aggregate Maximum Bit</w:t>
      </w:r>
      <w:r w:rsidRPr="009F0671">
        <w:rPr>
          <w:rFonts w:ascii="Times New Roman" w:eastAsia="Times New Roman" w:hAnsi="Times New Roman" w:cs="Times New Roman"/>
          <w:i/>
          <w:snapToGrid w:val="0"/>
          <w:sz w:val="20"/>
          <w:szCs w:val="20"/>
          <w:lang w:eastAsia="ja-JP"/>
        </w:rPr>
        <w:t xml:space="preserve"> Rate</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HANDOVER REQUEST message, the NG-RAN node shall, if supported, use the received value for the concerned UE’s sidelink communication in network scheduled mode for </w:t>
      </w:r>
      <w:r w:rsidRPr="009F0671">
        <w:rPr>
          <w:rFonts w:ascii="Times New Roman" w:eastAsia="Times New Roman" w:hAnsi="Times New Roman" w:cs="Times New Roman" w:hint="eastAsia"/>
          <w:sz w:val="20"/>
          <w:szCs w:val="20"/>
          <w:lang w:eastAsia="ja-JP"/>
        </w:rPr>
        <w:t>5G ProSe</w:t>
      </w:r>
      <w:r w:rsidRPr="009F0671">
        <w:rPr>
          <w:rFonts w:ascii="Times New Roman" w:eastAsia="Times New Roman" w:hAnsi="Times New Roman" w:cs="Times New Roman"/>
          <w:sz w:val="20"/>
          <w:szCs w:val="20"/>
          <w:lang w:eastAsia="ja-JP"/>
        </w:rPr>
        <w:t xml:space="preserve"> services.</w:t>
      </w:r>
    </w:p>
    <w:p w14:paraId="77238A3E" w14:textId="77777777" w:rsidR="009F0671" w:rsidRPr="009F0671" w:rsidRDefault="009F0671" w:rsidP="009F0671">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w:t>
      </w:r>
      <w:r w:rsidRPr="009F0671">
        <w:rPr>
          <w:rFonts w:ascii="Times New Roman" w:eastAsia="Times New Roman" w:hAnsi="Times New Roman" w:cs="Times New Roman" w:hint="eastAsia"/>
          <w:sz w:val="20"/>
          <w:szCs w:val="20"/>
          <w:lang w:eastAsia="ja-JP"/>
        </w:rPr>
        <w:t xml:space="preserve"> </w:t>
      </w:r>
      <w:r w:rsidRPr="009F0671">
        <w:rPr>
          <w:rFonts w:ascii="Times New Roman" w:eastAsia="Times New Roman" w:hAnsi="Times New Roman" w:cs="Times New Roman" w:hint="eastAsia"/>
          <w:i/>
          <w:sz w:val="20"/>
          <w:szCs w:val="20"/>
          <w:lang w:eastAsia="ja-JP"/>
        </w:rPr>
        <w:t>5G ProSe</w:t>
      </w:r>
      <w:r w:rsidRPr="009F0671">
        <w:rPr>
          <w:rFonts w:ascii="Times New Roman" w:eastAsia="Times New Roman" w:hAnsi="Times New Roman" w:cs="Times New Roman"/>
          <w:i/>
          <w:sz w:val="20"/>
          <w:szCs w:val="20"/>
          <w:lang w:eastAsia="ja-JP"/>
        </w:rPr>
        <w:t xml:space="preserve"> PC5 QoS Parameters</w:t>
      </w:r>
      <w:r w:rsidRPr="009F0671">
        <w:rPr>
          <w:rFonts w:ascii="Times New Roman" w:eastAsia="Times New Roman" w:hAnsi="Times New Roman" w:cs="Times New Roman"/>
          <w:snapToGrid w:val="0"/>
          <w:sz w:val="20"/>
          <w:szCs w:val="20"/>
          <w:lang w:eastAsia="ja-JP"/>
        </w:rPr>
        <w:t xml:space="preserve"> IE</w:t>
      </w:r>
      <w:r w:rsidRPr="009F0671">
        <w:rPr>
          <w:rFonts w:ascii="Times New Roman" w:eastAsia="Times New Roman" w:hAnsi="Times New Roman" w:cs="Times New Roman"/>
          <w:sz w:val="20"/>
          <w:szCs w:val="20"/>
          <w:lang w:eastAsia="ja-JP"/>
        </w:rPr>
        <w:t xml:space="preserve"> is included in the </w:t>
      </w:r>
      <w:r w:rsidRPr="009F0671">
        <w:rPr>
          <w:rFonts w:ascii="Times New Roman" w:eastAsia="Times New Roman" w:hAnsi="Times New Roman" w:cs="Times New Roman" w:hint="eastAsia"/>
          <w:sz w:val="20"/>
          <w:szCs w:val="20"/>
          <w:lang w:eastAsia="ja-JP"/>
        </w:rPr>
        <w:t>HANDOVER REQUEST</w:t>
      </w:r>
      <w:r w:rsidRPr="009F0671">
        <w:rPr>
          <w:rFonts w:ascii="Times New Roman" w:eastAsia="Times New Roman" w:hAnsi="Times New Roman" w:cs="Times New Roman"/>
          <w:sz w:val="20"/>
          <w:szCs w:val="20"/>
          <w:lang w:eastAsia="ja-JP"/>
        </w:rPr>
        <w:t xml:space="preserve"> message, the NG-RAN node </w:t>
      </w:r>
      <w:r w:rsidRPr="009F0671">
        <w:rPr>
          <w:rFonts w:ascii="Times New Roman" w:eastAsia="Malgun Gothic" w:hAnsi="Times New Roman" w:cs="Times New Roman"/>
          <w:sz w:val="20"/>
          <w:szCs w:val="20"/>
          <w:lang w:eastAsia="ja-JP"/>
        </w:rPr>
        <w:t>shall, if supported,</w:t>
      </w:r>
      <w:r w:rsidRPr="009F0671">
        <w:rPr>
          <w:rFonts w:ascii="Times New Roman" w:eastAsia="Times New Roman" w:hAnsi="Times New Roman" w:cs="Times New Roman"/>
          <w:sz w:val="20"/>
          <w:szCs w:val="20"/>
          <w:lang w:eastAsia="ja-JP"/>
        </w:rPr>
        <w:t xml:space="preserve"> use it as defined in TS 23.</w:t>
      </w:r>
      <w:r w:rsidRPr="009F0671">
        <w:rPr>
          <w:rFonts w:ascii="Times New Roman" w:eastAsia="Times New Roman" w:hAnsi="Times New Roman" w:cs="Times New Roman" w:hint="eastAsia"/>
          <w:sz w:val="20"/>
          <w:szCs w:val="20"/>
          <w:lang w:eastAsia="ja-JP"/>
        </w:rPr>
        <w:t>304</w:t>
      </w:r>
      <w:r w:rsidRPr="009F0671">
        <w:rPr>
          <w:rFonts w:ascii="Times New Roman" w:eastAsia="Times New Roman" w:hAnsi="Times New Roman" w:cs="Times New Roman"/>
          <w:sz w:val="20"/>
          <w:szCs w:val="20"/>
          <w:lang w:eastAsia="ja-JP"/>
        </w:rPr>
        <w:t xml:space="preserve"> [47].</w:t>
      </w:r>
    </w:p>
    <w:p w14:paraId="297B5AF8"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QoS flow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7C5DAC0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lastRenderedPageBreak/>
        <w:t>If for a given QoS flow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09DF49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36BC3F1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If for a given E-RAB the</w:t>
      </w:r>
      <w:r w:rsidRPr="009F0671">
        <w:rPr>
          <w:rFonts w:ascii="Times New Roman" w:eastAsia="Times New Roman" w:hAnsi="Times New Roman" w:cs="Times New Roman"/>
          <w:i/>
          <w:sz w:val="20"/>
          <w:szCs w:val="20"/>
          <w:lang w:eastAsia="ja-JP"/>
        </w:rPr>
        <w:t xml:space="preserve"> Source Node </w:t>
      </w:r>
      <w:r w:rsidRPr="009F0671">
        <w:rPr>
          <w:rFonts w:ascii="Times New Roman" w:eastAsia="Times New Roman" w:hAnsi="Times New Roman" w:cs="Arial"/>
          <w:i/>
          <w:sz w:val="20"/>
          <w:szCs w:val="18"/>
          <w:lang w:eastAsia="ja-JP"/>
        </w:rPr>
        <w:t>Transport Layer</w:t>
      </w:r>
      <w:r w:rsidRPr="009F0671">
        <w:rPr>
          <w:rFonts w:ascii="Times New Roman" w:eastAsia="Times New Roman" w:hAnsi="Times New Roman" w:cs="Times New Roman"/>
          <w:i/>
          <w:sz w:val="20"/>
          <w:szCs w:val="20"/>
          <w:lang w:eastAsia="ja-JP"/>
        </w:rPr>
        <w:t xml:space="preserve"> Address </w:t>
      </w:r>
      <w:r w:rsidRPr="009F0671">
        <w:rPr>
          <w:rFonts w:ascii="Times New Roman" w:eastAsia="Times New Roman" w:hAnsi="Times New Roman" w:cs="Times New Roman"/>
          <w:sz w:val="20"/>
          <w:szCs w:val="20"/>
          <w:lang w:eastAsia="ja-JP"/>
        </w:rPr>
        <w:t xml:space="preserve">IE is included within the </w:t>
      </w:r>
      <w:r w:rsidRPr="009F0671">
        <w:rPr>
          <w:rFonts w:ascii="Times New Roman" w:eastAsia="Times New Roman" w:hAnsi="Times New Roman" w:cs="Times New Roman"/>
          <w:i/>
          <w:sz w:val="20"/>
          <w:szCs w:val="20"/>
          <w:lang w:eastAsia="ja-JP"/>
        </w:rPr>
        <w:t xml:space="preserve">Source </w:t>
      </w:r>
      <w:r w:rsidRPr="009F0671">
        <w:rPr>
          <w:rFonts w:ascii="Times New Roman" w:eastAsia="SimSun" w:hAnsi="Times New Roman" w:cs="Times New Roman" w:hint="eastAsia"/>
          <w:i/>
          <w:sz w:val="20"/>
          <w:szCs w:val="20"/>
          <w:lang w:eastAsia="zh-CN"/>
        </w:rPr>
        <w:t xml:space="preserve">NG-RAN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ode</w:t>
      </w:r>
      <w:r w:rsidRPr="009F0671">
        <w:rPr>
          <w:rFonts w:ascii="Times New Roman" w:eastAsia="Times New Roman" w:hAnsi="Times New Roman" w:cs="Times New Roman"/>
          <w:i/>
          <w:sz w:val="20"/>
          <w:szCs w:val="20"/>
          <w:lang w:eastAsia="ja-JP"/>
        </w:rPr>
        <w:t xml:space="preserve"> to Target </w:t>
      </w:r>
      <w:r w:rsidRPr="009F0671">
        <w:rPr>
          <w:rFonts w:ascii="Times New Roman" w:eastAsia="SimSun" w:hAnsi="Times New Roman" w:cs="Times New Roman" w:hint="eastAsia"/>
          <w:i/>
          <w:sz w:val="20"/>
          <w:szCs w:val="20"/>
          <w:lang w:eastAsia="zh-CN"/>
        </w:rPr>
        <w:t>NG-RAN</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zh-CN"/>
        </w:rPr>
        <w:t>N</w:t>
      </w:r>
      <w:r w:rsidRPr="009F0671">
        <w:rPr>
          <w:rFonts w:ascii="Times New Roman" w:eastAsia="SimSun" w:hAnsi="Times New Roman" w:cs="Times New Roman" w:hint="eastAsia"/>
          <w:i/>
          <w:sz w:val="20"/>
          <w:szCs w:val="20"/>
          <w:lang w:eastAsia="zh-CN"/>
        </w:rPr>
        <w:t xml:space="preserve">ode </w:t>
      </w:r>
      <w:r w:rsidRPr="009F0671">
        <w:rPr>
          <w:rFonts w:ascii="Times New Roman" w:eastAsia="Times New Roman" w:hAnsi="Times New Roman" w:cs="Times New Roman"/>
          <w:i/>
          <w:sz w:val="20"/>
          <w:szCs w:val="20"/>
          <w:lang w:eastAsia="ja-JP"/>
        </w:rPr>
        <w:t xml:space="preserve">Transparent Container </w:t>
      </w:r>
      <w:r w:rsidRPr="009F0671">
        <w:rPr>
          <w:rFonts w:ascii="Times New Roman" w:eastAsia="Times New Roman" w:hAnsi="Times New Roman" w:cs="Times New Roman"/>
          <w:sz w:val="20"/>
          <w:szCs w:val="20"/>
          <w:lang w:eastAsia="ja-JP"/>
        </w:rPr>
        <w:t xml:space="preserve">IE </w:t>
      </w:r>
      <w:r w:rsidRPr="009F0671">
        <w:rPr>
          <w:rFonts w:ascii="Times New Roman" w:eastAsia="SimSun" w:hAnsi="Times New Roman" w:cs="Times New Roman"/>
          <w:sz w:val="20"/>
          <w:szCs w:val="20"/>
          <w:lang w:eastAsia="zh-CN"/>
        </w:rPr>
        <w:t>of</w:t>
      </w:r>
      <w:r w:rsidRPr="009F0671">
        <w:rPr>
          <w:rFonts w:ascii="Times New Roman" w:eastAsia="Times New Roman" w:hAnsi="Times New Roman" w:cs="Times New Roman"/>
          <w:sz w:val="20"/>
          <w:szCs w:val="20"/>
          <w:lang w:eastAsia="ja-JP"/>
        </w:rPr>
        <w:t xml:space="preserve"> the HANDOVER REQUEST message, the target NG-RAN node shall, if supported, store this information and use it as part of its ACL functionality configuration actions for direct data forwarding, if such ACL functionality is deployed and if direct forwarding path is available between the target NG-RAN node and this source RAN node.</w:t>
      </w:r>
    </w:p>
    <w:p w14:paraId="6ECDE63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accepts the request for handover, for each included NGAP Protocol IE-Id provided within the </w:t>
      </w:r>
      <w:r w:rsidRPr="009F0671">
        <w:rPr>
          <w:rFonts w:ascii="Times New Roman" w:eastAsia="Times New Roman" w:hAnsi="Times New Roman" w:cs="Times New Roman"/>
          <w:i/>
          <w:iCs/>
          <w:sz w:val="20"/>
          <w:szCs w:val="20"/>
          <w:lang w:eastAsia="ja-JP"/>
        </w:rPr>
        <w:t>Target NG-RAN Node to Source NG-RAN Node Transparent Container</w:t>
      </w:r>
      <w:r w:rsidRPr="009F0671">
        <w:rPr>
          <w:rFonts w:ascii="Times New Roman" w:eastAsia="Times New Roman" w:hAnsi="Times New Roman" w:cs="Times New Roman"/>
          <w:sz w:val="20"/>
          <w:szCs w:val="20"/>
          <w:lang w:eastAsia="ja-JP"/>
        </w:rPr>
        <w:t xml:space="preserve"> IE in the HANDOVER REQUEST ACKNOWLEDGE message</w:t>
      </w:r>
    </w:p>
    <w:p w14:paraId="6C06C6E4"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5B09081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SimSu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048876E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2333984" w14:textId="00CB745A" w:rsidR="00163CAD" w:rsidRPr="005B23EA" w:rsidRDefault="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Change w:id="217" w:author="Ericsson" w:date="2023-03-15T18:16:00Z">
          <w:pPr>
            <w:overflowPunct w:val="0"/>
            <w:autoSpaceDE w:val="0"/>
            <w:autoSpaceDN w:val="0"/>
            <w:adjustRightInd w:val="0"/>
            <w:spacing w:after="120" w:line="240" w:lineRule="auto"/>
            <w:jc w:val="both"/>
            <w:textAlignment w:val="baseline"/>
          </w:pPr>
        </w:pPrChange>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11829F" w14:textId="7FCDFC57" w:rsidR="00163CAD" w:rsidRPr="009F0671" w:rsidRDefault="00163CAD" w:rsidP="00163CAD">
      <w:pPr>
        <w:overflowPunct w:val="0"/>
        <w:autoSpaceDE w:val="0"/>
        <w:autoSpaceDN w:val="0"/>
        <w:adjustRightInd w:val="0"/>
        <w:spacing w:after="180" w:line="240" w:lineRule="auto"/>
        <w:textAlignment w:val="baseline"/>
        <w:rPr>
          <w:ins w:id="218" w:author="Ericsson" w:date="2023-03-15T18:16:00Z"/>
          <w:rFonts w:ascii="Times New Roman" w:eastAsia="SimSun" w:hAnsi="Times New Roman" w:cs="Times New Roman"/>
          <w:sz w:val="20"/>
          <w:szCs w:val="20"/>
          <w:lang w:eastAsia="zh-CN"/>
        </w:rPr>
      </w:pPr>
      <w:ins w:id="219" w:author="Ericsson" w:date="2023-03-15T18:1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Times New Roman" w:hAnsi="Times New Roman" w:cs="Times New Roman"/>
            <w:sz w:val="20"/>
            <w:szCs w:val="20"/>
            <w:lang w:eastAsia="zh-CN"/>
          </w:rPr>
          <w:t>HANDOVER REQUEST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sidR="00AE794B">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3F6894D2" w14:textId="77777777" w:rsidR="009F0671" w:rsidRPr="009F0671" w:rsidRDefault="009F0671" w:rsidP="009F0671">
      <w:pPr>
        <w:overflowPunct w:val="0"/>
        <w:autoSpaceDE w:val="0"/>
        <w:autoSpaceDN w:val="0"/>
        <w:adjustRightInd w:val="0"/>
        <w:spacing w:after="180" w:line="240" w:lineRule="auto"/>
        <w:textAlignment w:val="baseline"/>
        <w:rPr>
          <w:ins w:id="220" w:author="Ericsson" w:date="2023-03-15T18:16:00Z"/>
          <w:rFonts w:ascii="Times New Roman" w:eastAsia="SimSun" w:hAnsi="Times New Roman" w:cs="Times New Roman"/>
          <w:sz w:val="20"/>
          <w:szCs w:val="20"/>
          <w:lang w:eastAsia="zh-CN"/>
        </w:rPr>
      </w:pPr>
    </w:p>
    <w:p w14:paraId="7AF3DEED" w14:textId="77777777" w:rsidR="009F0671" w:rsidRPr="009F0671" w:rsidRDefault="009F0671" w:rsidP="009F0671">
      <w:pPr>
        <w:overflowPunct w:val="0"/>
        <w:autoSpaceDE w:val="0"/>
        <w:autoSpaceDN w:val="0"/>
        <w:adjustRightInd w:val="0"/>
        <w:spacing w:after="120" w:line="240" w:lineRule="auto"/>
        <w:jc w:val="both"/>
        <w:textAlignment w:val="baseline"/>
        <w:rPr>
          <w:ins w:id="221" w:author="Ericsson" w:date="2023-03-15T18:16:00Z"/>
          <w:rFonts w:ascii="Times New Roman" w:eastAsia="SimSun" w:hAnsi="Times New Roman" w:cs="Times New Roman"/>
          <w:sz w:val="20"/>
          <w:szCs w:val="20"/>
          <w:lang w:eastAsia="zh-CN"/>
        </w:rPr>
      </w:pPr>
    </w:p>
    <w:p w14:paraId="78BC1252"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t>Interactions with</w:t>
      </w:r>
      <w:r w:rsidRPr="009F0671">
        <w:rPr>
          <w:rFonts w:ascii="Times New Roman" w:eastAsia="SimSun" w:hAnsi="Times New Roman" w:cs="Times New Roman" w:hint="eastAsia"/>
          <w:b/>
          <w:sz w:val="20"/>
          <w:szCs w:val="20"/>
          <w:lang w:eastAsia="zh-CN"/>
        </w:rPr>
        <w:t xml:space="preserve"> </w:t>
      </w:r>
      <w:r w:rsidRPr="009F0671">
        <w:rPr>
          <w:rFonts w:ascii="Times New Roman" w:eastAsia="SimSun" w:hAnsi="Times New Roman" w:cs="Times New Roman"/>
          <w:b/>
          <w:sz w:val="20"/>
          <w:szCs w:val="20"/>
          <w:lang w:eastAsia="zh-CN"/>
        </w:rPr>
        <w:t>RRC Inactive Transition Report</w:t>
      </w:r>
      <w:r w:rsidRPr="009F0671">
        <w:rPr>
          <w:rFonts w:ascii="Times New Roman" w:eastAsia="SimSun" w:hAnsi="Times New Roman" w:cs="Times New Roman" w:hint="eastAsia"/>
          <w:b/>
          <w:sz w:val="20"/>
          <w:szCs w:val="20"/>
          <w:lang w:eastAsia="zh-CN"/>
        </w:rPr>
        <w:t xml:space="preserve"> </w:t>
      </w:r>
      <w:r w:rsidRPr="009F0671">
        <w:rPr>
          <w:rFonts w:ascii="Times New Roman" w:eastAsia="Times New Roman" w:hAnsi="Times New Roman" w:cs="Times New Roman"/>
          <w:b/>
          <w:sz w:val="20"/>
          <w:szCs w:val="20"/>
          <w:lang w:eastAsia="ja-JP"/>
        </w:rPr>
        <w:t>procedure:</w:t>
      </w:r>
    </w:p>
    <w:p w14:paraId="6217C7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Malgun Gothic" w:hAnsi="Times New Roman" w:cs="Times New Roman" w:hint="eastAsia"/>
          <w:sz w:val="20"/>
          <w:szCs w:val="20"/>
          <w:lang w:eastAsia="ja-JP"/>
        </w:rPr>
        <w:t xml:space="preserve">If the </w:t>
      </w:r>
      <w:r w:rsidRPr="009F0671">
        <w:rPr>
          <w:rFonts w:ascii="Times New Roman" w:eastAsia="SimSun" w:hAnsi="Times New Roman" w:cs="Times New Roman" w:hint="eastAsia"/>
          <w:i/>
          <w:sz w:val="20"/>
          <w:szCs w:val="20"/>
          <w:lang w:eastAsia="zh-CN"/>
        </w:rPr>
        <w:t>RRC Inactive Transition Report Request</w:t>
      </w:r>
      <w:r w:rsidRPr="009F0671">
        <w:rPr>
          <w:rFonts w:ascii="Times New Roman" w:eastAsia="SimSun" w:hAnsi="Times New Roman" w:cs="Times New Roman"/>
          <w:i/>
          <w:sz w:val="20"/>
          <w:szCs w:val="20"/>
          <w:lang w:eastAsia="zh-CN"/>
        </w:rPr>
        <w:t xml:space="preserve"> </w:t>
      </w:r>
      <w:r w:rsidRPr="009F0671">
        <w:rPr>
          <w:rFonts w:ascii="Times New Roman" w:eastAsia="Malgun Gothic" w:hAnsi="Times New Roman" w:cs="Times New Roman"/>
          <w:sz w:val="20"/>
          <w:szCs w:val="20"/>
          <w:lang w:eastAsia="ja-JP"/>
        </w:rPr>
        <w:t>IE</w:t>
      </w:r>
      <w:r w:rsidRPr="009F0671">
        <w:rPr>
          <w:rFonts w:ascii="Times New Roman" w:eastAsia="Malgun Gothic" w:hAnsi="Times New Roman" w:cs="Times New Roman" w:hint="eastAsia"/>
          <w:sz w:val="20"/>
          <w:szCs w:val="20"/>
          <w:lang w:eastAsia="ja-JP"/>
        </w:rPr>
        <w:t xml:space="preserve"> is included in the </w:t>
      </w:r>
      <w:r w:rsidRPr="009F0671">
        <w:rPr>
          <w:rFonts w:ascii="Times New Roman" w:eastAsia="Malgun Gothic" w:hAnsi="Times New Roman" w:cs="Times New Roman"/>
          <w:sz w:val="20"/>
          <w:szCs w:val="20"/>
          <w:lang w:eastAsia="ja-JP"/>
        </w:rPr>
        <w:t>HANDOVER REQUEST message and set to</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w:t>
      </w:r>
      <w:r w:rsidRPr="009F0671">
        <w:rPr>
          <w:rFonts w:ascii="Times New Roman" w:eastAsia="SimSun" w:hAnsi="Times New Roman" w:cs="Arial" w:hint="eastAsia"/>
          <w:sz w:val="20"/>
          <w:szCs w:val="20"/>
          <w:lang w:eastAsia="zh-CN"/>
        </w:rPr>
        <w:t>s</w:t>
      </w:r>
      <w:r w:rsidRPr="009F0671">
        <w:rPr>
          <w:rFonts w:ascii="Times New Roman" w:eastAsia="SimSun" w:hAnsi="Times New Roman" w:cs="Arial"/>
          <w:sz w:val="20"/>
          <w:szCs w:val="20"/>
          <w:lang w:eastAsia="zh-CN"/>
        </w:rPr>
        <w:t>ubsequent state transition</w:t>
      </w:r>
      <w:r w:rsidRPr="009F0671">
        <w:rPr>
          <w:rFonts w:ascii="Times New Roman" w:eastAsia="SimSun" w:hAnsi="Times New Roman" w:cs="Arial" w:hint="eastAsia"/>
          <w:sz w:val="20"/>
          <w:szCs w:val="20"/>
          <w:lang w:eastAsia="zh-CN"/>
        </w:rPr>
        <w:t xml:space="preserve"> report</w:t>
      </w:r>
      <w:r w:rsidRPr="009F0671">
        <w:rPr>
          <w:rFonts w:ascii="Times New Roman" w:eastAsia="SimSun" w:hAnsi="Times New Roman" w:cs="Times New Roman"/>
          <w:sz w:val="20"/>
          <w:szCs w:val="20"/>
          <w:lang w:eastAsia="zh-CN"/>
        </w:rPr>
        <w:t>"</w:t>
      </w:r>
      <w:r w:rsidRPr="009F0671">
        <w:rPr>
          <w:rFonts w:ascii="Times New Roman" w:eastAsia="Malgun Gothic" w:hAnsi="Times New Roman" w:cs="Times New Roman"/>
          <w:sz w:val="20"/>
          <w:szCs w:val="20"/>
          <w:lang w:eastAsia="ja-JP"/>
        </w:rPr>
        <w:t xml:space="preserve">, the </w:t>
      </w:r>
      <w:r w:rsidRPr="009F0671">
        <w:rPr>
          <w:rFonts w:ascii="Times New Roman" w:eastAsia="SimSun" w:hAnsi="Times New Roman" w:cs="Times New Roman" w:hint="eastAsia"/>
          <w:sz w:val="20"/>
          <w:szCs w:val="20"/>
          <w:lang w:eastAsia="zh-CN"/>
        </w:rPr>
        <w:t>NG-RAN node</w:t>
      </w:r>
      <w:r w:rsidRPr="009F0671">
        <w:rPr>
          <w:rFonts w:ascii="Times New Roman" w:eastAsia="Malgun Gothic" w:hAnsi="Times New Roman" w:cs="Times New Roman"/>
          <w:sz w:val="20"/>
          <w:szCs w:val="20"/>
          <w:lang w:eastAsia="ja-JP"/>
        </w:rPr>
        <w:t xml:space="preserve"> shall, if supported, </w:t>
      </w:r>
      <w:r w:rsidRPr="009F0671">
        <w:rPr>
          <w:rFonts w:ascii="Times New Roman" w:eastAsia="SimSun" w:hAnsi="Times New Roman" w:cs="Times New Roman" w:hint="eastAsia"/>
          <w:sz w:val="20"/>
          <w:szCs w:val="20"/>
          <w:lang w:eastAsia="zh-CN"/>
        </w:rPr>
        <w:t xml:space="preserve">send the </w:t>
      </w:r>
      <w:r w:rsidRPr="009F0671">
        <w:rPr>
          <w:rFonts w:ascii="Times New Roman" w:eastAsia="SimSun" w:hAnsi="Times New Roman" w:cs="Times New Roman"/>
          <w:sz w:val="20"/>
          <w:szCs w:val="20"/>
          <w:lang w:eastAsia="zh-CN"/>
        </w:rPr>
        <w:t>RRC INACTIVE TRANSITION REPORT</w:t>
      </w:r>
      <w:r w:rsidRPr="009F0671">
        <w:rPr>
          <w:rFonts w:ascii="Times New Roman" w:eastAsia="Malgun Gothic" w:hAnsi="Times New Roman" w:cs="Times New Roman"/>
          <w:sz w:val="20"/>
          <w:szCs w:val="20"/>
          <w:lang w:eastAsia="ja-JP"/>
        </w:rPr>
        <w:t xml:space="preserve"> message</w:t>
      </w:r>
      <w:r w:rsidRPr="009F0671">
        <w:rPr>
          <w:rFonts w:ascii="Times New Roman" w:eastAsia="SimSun" w:hAnsi="Times New Roman" w:cs="Times New Roman" w:hint="eastAsia"/>
          <w:sz w:val="20"/>
          <w:szCs w:val="20"/>
          <w:lang w:eastAsia="zh-CN"/>
        </w:rPr>
        <w:t xml:space="preserve"> </w:t>
      </w:r>
      <w:r w:rsidRPr="009F0671">
        <w:rPr>
          <w:rFonts w:ascii="Times New Roman" w:eastAsia="SimSun" w:hAnsi="Times New Roman" w:cs="Times New Roman"/>
          <w:sz w:val="20"/>
          <w:szCs w:val="20"/>
          <w:lang w:eastAsia="zh-CN"/>
        </w:rPr>
        <w:t xml:space="preserve">to </w:t>
      </w:r>
      <w:r w:rsidRPr="009F0671">
        <w:rPr>
          <w:rFonts w:ascii="Times New Roman" w:eastAsia="SimSun" w:hAnsi="Times New Roman" w:cs="Times New Roman" w:hint="eastAsia"/>
          <w:sz w:val="20"/>
          <w:szCs w:val="20"/>
          <w:lang w:eastAsia="zh-CN"/>
        </w:rPr>
        <w:t xml:space="preserve">the AMF </w:t>
      </w:r>
      <w:r w:rsidRPr="009F0671">
        <w:rPr>
          <w:rFonts w:ascii="Times New Roman" w:eastAsia="SimSun" w:hAnsi="Times New Roman" w:cs="Times New Roman"/>
          <w:sz w:val="20"/>
          <w:szCs w:val="20"/>
          <w:lang w:eastAsia="zh-CN"/>
        </w:rPr>
        <w:t xml:space="preserve">to report </w:t>
      </w:r>
      <w:r w:rsidRPr="009F0671">
        <w:rPr>
          <w:rFonts w:ascii="Times New Roman" w:eastAsia="SimSun" w:hAnsi="Times New Roman" w:cs="Times New Roman" w:hint="eastAsia"/>
          <w:sz w:val="20"/>
          <w:szCs w:val="20"/>
          <w:lang w:eastAsia="zh-CN"/>
        </w:rPr>
        <w:t>the RRC state of the UE when the UE enters or leaves RRC_INACTIVE state</w:t>
      </w:r>
      <w:r w:rsidRPr="009F0671">
        <w:rPr>
          <w:rFonts w:ascii="Times New Roman" w:eastAsia="SimSun" w:hAnsi="Times New Roman" w:cs="Times New Roman"/>
          <w:sz w:val="20"/>
          <w:szCs w:val="20"/>
          <w:lang w:eastAsia="zh-CN"/>
        </w:rPr>
        <w:t>.</w:t>
      </w:r>
    </w:p>
    <w:p w14:paraId="453E1F44"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22" w:name="_Toc20954884"/>
      <w:bookmarkStart w:id="223" w:name="_Toc29503321"/>
      <w:bookmarkStart w:id="224" w:name="_Toc29503905"/>
      <w:bookmarkStart w:id="225" w:name="_Toc29504489"/>
      <w:bookmarkStart w:id="226" w:name="_Toc36552935"/>
      <w:bookmarkStart w:id="227" w:name="_Toc36554662"/>
      <w:bookmarkStart w:id="228" w:name="_Toc45651944"/>
      <w:bookmarkStart w:id="229" w:name="_Toc45658376"/>
      <w:bookmarkStart w:id="230" w:name="_Toc45720196"/>
      <w:bookmarkStart w:id="231" w:name="_Toc45798076"/>
      <w:bookmarkStart w:id="232" w:name="_Toc45897465"/>
      <w:bookmarkStart w:id="233" w:name="_Toc51745665"/>
      <w:bookmarkStart w:id="234" w:name="_Toc64445929"/>
      <w:bookmarkStart w:id="235" w:name="_Toc73981799"/>
      <w:bookmarkStart w:id="236" w:name="_Toc88651888"/>
      <w:bookmarkStart w:id="237" w:name="_Toc97890931"/>
      <w:bookmarkStart w:id="238" w:name="_Toc99123006"/>
      <w:bookmarkStart w:id="239" w:name="_Toc99661809"/>
      <w:bookmarkStart w:id="240" w:name="_Toc105151870"/>
      <w:bookmarkStart w:id="241" w:name="_Toc105173676"/>
      <w:bookmarkStart w:id="242" w:name="_Toc106108675"/>
      <w:bookmarkStart w:id="243" w:name="_Toc106122580"/>
      <w:bookmarkStart w:id="244" w:name="_Toc107409133"/>
      <w:r w:rsidRPr="009F0671">
        <w:rPr>
          <w:rFonts w:ascii="Arial" w:eastAsia="Times New Roman" w:hAnsi="Arial" w:cs="Times New Roman"/>
          <w:sz w:val="24"/>
          <w:szCs w:val="20"/>
          <w:lang w:eastAsia="ja-JP"/>
        </w:rPr>
        <w:lastRenderedPageBreak/>
        <w:t>8.4.2.3</w:t>
      </w:r>
      <w:r w:rsidRPr="009F0671">
        <w:rPr>
          <w:rFonts w:ascii="Arial" w:eastAsia="Times New Roman" w:hAnsi="Arial" w:cs="Times New Roman"/>
          <w:sz w:val="24"/>
          <w:szCs w:val="20"/>
          <w:lang w:eastAsia="ja-JP"/>
        </w:rPr>
        <w:tab/>
        <w:t>Unsuccessful Operation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B423FFA"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15D3C5B9">
          <v:shape id="_x0000_i1028" type="#_x0000_t75" style="width:344.1pt;height:121.1pt" o:ole="">
            <v:imagedata r:id="rId20" o:title=""/>
          </v:shape>
          <o:OLEObject Type="Embed" ProgID="Visio.Drawing.11" ShapeID="_x0000_i1028" DrawAspect="Content" ObjectID="_1743249230" r:id="rId21"/>
        </w:object>
      </w:r>
    </w:p>
    <w:p w14:paraId="379D5694"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8.4.2.3-1: Handover resource allocation: unsuccessful operation</w:t>
      </w:r>
    </w:p>
    <w:p w14:paraId="2A0F2FE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target NG-RAN node does not admit any of the PDU session resources, or a failure occurs during the Handover Preparation, it shall send the HANDOVER FAILURE message to the AMF with an appropriate cause value.</w:t>
      </w:r>
    </w:p>
    <w:p w14:paraId="23AC827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245" w:name="_Toc20954885"/>
      <w:bookmarkStart w:id="246" w:name="_Toc29503322"/>
      <w:bookmarkStart w:id="247" w:name="_Toc29503906"/>
      <w:bookmarkStart w:id="248" w:name="_Toc29504490"/>
      <w:bookmarkStart w:id="249" w:name="_Toc36552936"/>
      <w:bookmarkStart w:id="250" w:name="_Toc36554663"/>
      <w:bookmarkStart w:id="251" w:name="_Toc45651945"/>
      <w:bookmarkStart w:id="252" w:name="_Toc45658377"/>
      <w:bookmarkStart w:id="253" w:name="_Toc45720197"/>
      <w:bookmarkStart w:id="254" w:name="_Toc45798077"/>
      <w:bookmarkStart w:id="255" w:name="_Toc45897466"/>
      <w:bookmarkStart w:id="256" w:name="_Toc51745666"/>
      <w:bookmarkStart w:id="257" w:name="_Toc64445930"/>
      <w:bookmarkStart w:id="258" w:name="_Toc73981800"/>
      <w:bookmarkStart w:id="259" w:name="_Toc88651889"/>
      <w:bookmarkStart w:id="260" w:name="_Toc97890932"/>
      <w:bookmarkStart w:id="261" w:name="_Toc99123007"/>
      <w:bookmarkStart w:id="262" w:name="_Toc99661810"/>
      <w:r w:rsidRPr="009F0671">
        <w:rPr>
          <w:rFonts w:ascii="Times New Roman" w:eastAsia="Times New Roman" w:hAnsi="Times New Roman" w:cs="Times New Roman"/>
          <w:sz w:val="20"/>
          <w:szCs w:val="20"/>
          <w:lang w:eastAsia="ja-JP"/>
        </w:rPr>
        <w:t xml:space="preserve">If the HANDOVER REQUEST message contains within the </w:t>
      </w:r>
      <w:r w:rsidRPr="009F0671">
        <w:rPr>
          <w:rFonts w:ascii="Times New Roman" w:eastAsia="Times New Roman" w:hAnsi="Times New Roman" w:cs="Times New Roman"/>
          <w:i/>
          <w:iCs/>
          <w:sz w:val="20"/>
          <w:szCs w:val="20"/>
          <w:lang w:eastAsia="ja-JP"/>
        </w:rPr>
        <w:t>Source NG-RAN Node to Target NG-RAN Node Transparent Container</w:t>
      </w:r>
      <w:r w:rsidRPr="009F0671">
        <w:rPr>
          <w:rFonts w:ascii="Times New Roman" w:eastAsia="Times New Roman" w:hAnsi="Times New Roman" w:cs="Times New Roman"/>
          <w:sz w:val="20"/>
          <w:szCs w:val="20"/>
          <w:lang w:eastAsia="ja-JP"/>
        </w:rPr>
        <w:t xml:space="preserve"> IE</w:t>
      </w:r>
      <w:r w:rsidRPr="009F0671">
        <w:rPr>
          <w:rFonts w:ascii="Times New Roman" w:eastAsia="Times New Roman" w:hAnsi="Times New Roman" w:cs="Times New Roman"/>
          <w:i/>
          <w:iCs/>
          <w:sz w:val="20"/>
          <w:szCs w:val="20"/>
          <w:lang w:eastAsia="ja-JP"/>
        </w:rPr>
        <w:t xml:space="preserve"> </w:t>
      </w:r>
      <w:r w:rsidRPr="009F0671">
        <w:rPr>
          <w:rFonts w:ascii="Times New Roman" w:eastAsia="Times New Roman" w:hAnsi="Times New Roman" w:cs="Times New Roman"/>
          <w:sz w:val="20"/>
          <w:szCs w:val="20"/>
          <w:lang w:eastAsia="ja-JP"/>
        </w:rPr>
        <w:t xml:space="preserve">the </w:t>
      </w:r>
      <w:r w:rsidRPr="009F0671">
        <w:rPr>
          <w:rFonts w:ascii="Times New Roman" w:eastAsia="SimSun" w:hAnsi="Times New Roman" w:cs="Times New Roman"/>
          <w:i/>
          <w:iCs/>
          <w:sz w:val="20"/>
          <w:szCs w:val="20"/>
          <w:lang w:eastAsia="ja-JP"/>
        </w:rPr>
        <w:t>NGAP IE Support Information Request List</w:t>
      </w:r>
      <w:r w:rsidRPr="009F0671">
        <w:rPr>
          <w:rFonts w:ascii="Times New Roman" w:eastAsia="Times New Roman" w:hAnsi="Times New Roman" w:cs="Times New Roman"/>
          <w:sz w:val="20"/>
          <w:szCs w:val="20"/>
          <w:lang w:eastAsia="ja-JP"/>
        </w:rPr>
        <w:t xml:space="preserve"> IE, the target NG-RAN node shall, if supported and the target NG-RAN node does not accept the request for handover, for each included NGAP Protocol IE-Id provided within the </w:t>
      </w:r>
      <w:bookmarkStart w:id="263" w:name="_Hlk105932766"/>
      <w:r w:rsidRPr="009F0671">
        <w:rPr>
          <w:rFonts w:ascii="Times New Roman" w:eastAsia="Times New Roman" w:hAnsi="Times New Roman" w:cs="Times New Roman"/>
          <w:i/>
          <w:iCs/>
          <w:sz w:val="20"/>
          <w:szCs w:val="20"/>
          <w:lang w:eastAsia="ja-JP"/>
        </w:rPr>
        <w:t>Target NG-RAN Node to Source NG-RAN Node Failure Transparent Container</w:t>
      </w:r>
      <w:r w:rsidRPr="009F0671">
        <w:rPr>
          <w:rFonts w:ascii="Times New Roman" w:eastAsia="Times New Roman" w:hAnsi="Times New Roman" w:cs="Times New Roman"/>
          <w:sz w:val="20"/>
          <w:szCs w:val="20"/>
          <w:lang w:eastAsia="ja-JP"/>
        </w:rPr>
        <w:t xml:space="preserve"> IE</w:t>
      </w:r>
      <w:bookmarkEnd w:id="263"/>
      <w:r w:rsidRPr="009F0671">
        <w:rPr>
          <w:rFonts w:ascii="Times New Roman" w:eastAsia="Times New Roman" w:hAnsi="Times New Roman" w:cs="Times New Roman"/>
          <w:sz w:val="20"/>
          <w:szCs w:val="20"/>
          <w:lang w:eastAsia="ja-JP"/>
        </w:rPr>
        <w:t xml:space="preserve"> in the HANDOVER FAILURE message</w:t>
      </w:r>
    </w:p>
    <w:p w14:paraId="2C16AE48"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supported</w:t>
      </w:r>
    </w:p>
    <w:p w14:paraId="7D28D4D2"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Support Information</w:t>
      </w:r>
      <w:r w:rsidRPr="009F0671">
        <w:rPr>
          <w:rFonts w:ascii="Times New Roman" w:eastAsia="SimSun" w:hAnsi="Times New Roman" w:cs="Times New Roman"/>
          <w:sz w:val="20"/>
          <w:szCs w:val="20"/>
          <w:lang w:eastAsia="zh-CN"/>
        </w:rPr>
        <w:t xml:space="preserve"> IE to "not-supported" if the </w:t>
      </w:r>
      <w:r w:rsidRPr="009F0671">
        <w:rPr>
          <w:rFonts w:ascii="Times New Roman" w:eastAsia="Times New Roman" w:hAnsi="Times New Roman" w:cs="Times New Roman"/>
          <w:sz w:val="20"/>
          <w:szCs w:val="20"/>
          <w:lang w:eastAsia="zh-CN"/>
        </w:rPr>
        <w:t>target NG-RAN node has information that the functionality associated with the indicated IE is not supported</w:t>
      </w:r>
    </w:p>
    <w:p w14:paraId="2279863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on the interface instance via which the HANDOVER REQUEST message has been received, and</w:t>
      </w:r>
    </w:p>
    <w:p w14:paraId="2B1F6EB6" w14:textId="77777777" w:rsidR="009F0671" w:rsidRPr="009F0671" w:rsidRDefault="009F0671" w:rsidP="009F0671">
      <w:pPr>
        <w:overflowPunct w:val="0"/>
        <w:autoSpaceDE w:val="0"/>
        <w:autoSpaceDN w:val="0"/>
        <w:adjustRightInd w:val="0"/>
        <w:spacing w:after="120" w:line="240" w:lineRule="auto"/>
        <w:ind w:left="568" w:hanging="284"/>
        <w:jc w:val="both"/>
        <w:textAlignment w:val="baseline"/>
        <w:rPr>
          <w:rFonts w:ascii="Times New Roman" w:eastAsia="Times New Roman" w:hAnsi="Times New Roman" w:cs="Times New Roman"/>
          <w:sz w:val="20"/>
          <w:szCs w:val="20"/>
          <w:lang w:eastAsia="zh-CN"/>
        </w:rPr>
      </w:pPr>
      <w:r w:rsidRPr="009F0671">
        <w:rPr>
          <w:rFonts w:ascii="Times New Roman" w:eastAsia="SimSun" w:hAnsi="Times New Roman" w:cs="Times New Roman"/>
          <w:sz w:val="20"/>
          <w:szCs w:val="20"/>
          <w:lang w:eastAsia="zh-CN"/>
        </w:rPr>
        <w:t>-</w:t>
      </w:r>
      <w:r w:rsidRPr="009F0671">
        <w:rPr>
          <w:rFonts w:ascii="Times New Roman" w:eastAsia="SimSun" w:hAnsi="Times New Roman" w:cs="Times New Roman"/>
          <w:sz w:val="20"/>
          <w:szCs w:val="20"/>
          <w:lang w:eastAsia="zh-CN"/>
        </w:rPr>
        <w:tab/>
        <w:t xml:space="preserve">set the </w:t>
      </w:r>
      <w:r w:rsidRPr="009F0671">
        <w:rPr>
          <w:rFonts w:ascii="Times New Roman" w:eastAsia="SimSun" w:hAnsi="Times New Roman" w:cs="Times New Roman"/>
          <w:i/>
          <w:iCs/>
          <w:sz w:val="20"/>
          <w:szCs w:val="20"/>
          <w:lang w:eastAsia="zh-CN"/>
        </w:rPr>
        <w:t>NGAP Protocol IE Presence Information</w:t>
      </w:r>
      <w:r w:rsidRPr="009F0671">
        <w:rPr>
          <w:rFonts w:ascii="Times New Roman" w:eastAsia="SimSun" w:hAnsi="Times New Roman" w:cs="Times New Roman"/>
          <w:sz w:val="20"/>
          <w:szCs w:val="20"/>
          <w:lang w:eastAsia="zh-CN"/>
        </w:rPr>
        <w:t xml:space="preserve"> IE to "present" if the </w:t>
      </w:r>
      <w:r w:rsidRPr="009F0671">
        <w:rPr>
          <w:rFonts w:ascii="Times New Roman" w:eastAsia="Times New Roman" w:hAnsi="Times New Roman" w:cs="Times New Roman"/>
          <w:sz w:val="20"/>
          <w:szCs w:val="20"/>
          <w:lang w:eastAsia="zh-CN"/>
        </w:rPr>
        <w:t>target NG-RAN node has received the respective NGAP Protocol IE-Id in the HANDOVER REQUEST message, and “not-present” otherwise.</w:t>
      </w:r>
    </w:p>
    <w:p w14:paraId="6FE6F775"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64" w:name="_Toc105151871"/>
      <w:bookmarkStart w:id="265" w:name="_Toc105173677"/>
      <w:bookmarkStart w:id="266" w:name="_Toc106108676"/>
      <w:bookmarkStart w:id="267" w:name="_Toc106122581"/>
      <w:bookmarkStart w:id="268" w:name="_Toc107409134"/>
      <w:r w:rsidRPr="009F0671">
        <w:rPr>
          <w:rFonts w:ascii="Arial" w:eastAsia="Times New Roman" w:hAnsi="Arial" w:cs="Times New Roman"/>
          <w:sz w:val="24"/>
          <w:szCs w:val="20"/>
          <w:lang w:eastAsia="ja-JP"/>
        </w:rPr>
        <w:t>8.4.2.4</w:t>
      </w:r>
      <w:r w:rsidRPr="009F0671">
        <w:rPr>
          <w:rFonts w:ascii="Arial" w:eastAsia="Times New Roman" w:hAnsi="Arial" w:cs="Times New Roman"/>
          <w:sz w:val="24"/>
          <w:szCs w:val="20"/>
          <w:lang w:eastAsia="ja-JP"/>
        </w:rPr>
        <w:tab/>
        <w:t>Abnormal Conditions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4"/>
      <w:bookmarkEnd w:id="265"/>
      <w:bookmarkEnd w:id="266"/>
      <w:bookmarkEnd w:id="267"/>
      <w:bookmarkEnd w:id="268"/>
    </w:p>
    <w:p w14:paraId="0AB03E51"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encryption defined in the </w:t>
      </w:r>
      <w:r w:rsidRPr="009F0671">
        <w:rPr>
          <w:rFonts w:ascii="Times New Roman" w:eastAsia="Times New Roman" w:hAnsi="Times New Roman" w:cs="Times New Roman"/>
          <w:i/>
          <w:sz w:val="20"/>
          <w:szCs w:val="20"/>
          <w:lang w:eastAsia="ja-JP"/>
        </w:rPr>
        <w:t>Encryption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265351D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supported algorithms for integrity defined in the </w:t>
      </w:r>
      <w:r w:rsidRPr="009F0671">
        <w:rPr>
          <w:rFonts w:ascii="Times New Roman" w:eastAsia="Times New Roman" w:hAnsi="Times New Roman" w:cs="Times New Roman"/>
          <w:i/>
          <w:sz w:val="20"/>
          <w:szCs w:val="20"/>
          <w:lang w:eastAsia="ja-JP"/>
        </w:rPr>
        <w:t>Integrity Protection Algorithms</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UE Security Capabilities</w:t>
      </w:r>
      <w:r w:rsidRPr="009F0671">
        <w:rPr>
          <w:rFonts w:ascii="Times New Roman" w:eastAsia="Times New Roman" w:hAnsi="Times New Roman" w:cs="Times New Roman"/>
          <w:sz w:val="20"/>
          <w:szCs w:val="20"/>
          <w:lang w:eastAsia="ja-JP"/>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65766EB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HANDOVER REQUEST message which does not contain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cannot be determined otherwise by the NG-RAN node,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0B82D16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zh-CN"/>
        </w:rPr>
        <w:t xml:space="preserve">If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w:t>
      </w:r>
      <w:r w:rsidRPr="009F0671">
        <w:rPr>
          <w:rFonts w:ascii="Times New Roman" w:eastAsia="Times New Roman" w:hAnsi="Times New Roman" w:cs="Times New Roman"/>
          <w:sz w:val="20"/>
          <w:szCs w:val="20"/>
          <w:lang w:eastAsia="ja-JP"/>
        </w:rPr>
        <w:t xml:space="preserve">receives a HANDOVER REQUEST message containing the </w:t>
      </w:r>
      <w:r w:rsidRPr="009F0671">
        <w:rPr>
          <w:rFonts w:ascii="Times New Roman" w:eastAsia="Times New Roman" w:hAnsi="Times New Roman" w:cs="Times New Roman"/>
          <w:i/>
          <w:iCs/>
          <w:sz w:val="20"/>
          <w:szCs w:val="20"/>
          <w:lang w:eastAsia="zh-CN"/>
        </w:rPr>
        <w:t>Mobility Restriction List</w:t>
      </w:r>
      <w:r w:rsidRPr="009F0671">
        <w:rPr>
          <w:rFonts w:ascii="Times New Roman" w:eastAsia="Times New Roman" w:hAnsi="Times New Roman" w:cs="Times New Roman"/>
          <w:sz w:val="20"/>
          <w:szCs w:val="20"/>
          <w:lang w:eastAsia="zh-CN"/>
        </w:rPr>
        <w:t xml:space="preserve"> IE, and the serving PLMN indicated is not supported by the target cell, 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w:t>
      </w:r>
    </w:p>
    <w:p w14:paraId="34A9261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an </w:t>
      </w:r>
      <w:r w:rsidRPr="009F0671">
        <w:rPr>
          <w:rFonts w:ascii="Times New Roman" w:eastAsia="Times New Roman" w:hAnsi="Times New Roman" w:cs="Times New Roman"/>
          <w:i/>
          <w:sz w:val="20"/>
          <w:szCs w:val="20"/>
          <w:lang w:eastAsia="ja-JP"/>
        </w:rPr>
        <w:t>Allowed PNI-NPN List</w:t>
      </w:r>
      <w:r w:rsidRPr="009F0671">
        <w:rPr>
          <w:rFonts w:ascii="Times New Roman" w:eastAsia="Times New Roman" w:hAnsi="Times New Roman" w:cs="Times New Roman"/>
          <w:sz w:val="20"/>
          <w:szCs w:val="20"/>
          <w:lang w:eastAsia="ja-JP"/>
        </w:rPr>
        <w:t xml:space="preserve"> 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 xml:space="preserve">NG-RAN node shall reject the procedure using the HANDOVER FAILURE message with an appropriate cause value and may include the </w:t>
      </w:r>
      <w:r w:rsidRPr="009F0671">
        <w:rPr>
          <w:rFonts w:ascii="Times New Roman" w:eastAsia="Times New Roman" w:hAnsi="Times New Roman" w:cs="Times New Roman"/>
          <w:i/>
          <w:sz w:val="20"/>
          <w:szCs w:val="20"/>
          <w:lang w:eastAsia="ja-JP"/>
        </w:rPr>
        <w:t>Cell CAG Information</w:t>
      </w:r>
      <w:r w:rsidRPr="009F0671">
        <w:rPr>
          <w:rFonts w:ascii="Times New Roman" w:eastAsia="Times New Roman" w:hAnsi="Times New Roman" w:cs="Times New Roman"/>
          <w:sz w:val="20"/>
          <w:szCs w:val="20"/>
          <w:lang w:eastAsia="ja-JP"/>
        </w:rPr>
        <w:t xml:space="preserve"> IE corresponding to this cell and the selected PLMN.</w:t>
      </w:r>
    </w:p>
    <w:p w14:paraId="582795A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target NG-RAN node receives a </w:t>
      </w:r>
      <w:r w:rsidRPr="009F0671">
        <w:rPr>
          <w:rFonts w:ascii="Times New Roman" w:eastAsia="DengXian" w:hAnsi="Times New Roman" w:cs="Times New Roman"/>
          <w:sz w:val="20"/>
          <w:szCs w:val="20"/>
          <w:lang w:eastAsia="zh-CN"/>
        </w:rPr>
        <w:t xml:space="preserve">HANDOVER REQUEST </w:t>
      </w:r>
      <w:r w:rsidRPr="009F0671">
        <w:rPr>
          <w:rFonts w:ascii="Times New Roman" w:eastAsia="Times New Roman" w:hAnsi="Times New Roman" w:cs="Times New Roman"/>
          <w:sz w:val="20"/>
          <w:szCs w:val="20"/>
          <w:lang w:eastAsia="ja-JP"/>
        </w:rPr>
        <w:t xml:space="preserve">message containing a </w:t>
      </w:r>
      <w:r w:rsidRPr="009F0671">
        <w:rPr>
          <w:rFonts w:ascii="Times New Roman" w:eastAsia="Times New Roman" w:hAnsi="Times New Roman" w:cs="Times New Roman"/>
          <w:i/>
          <w:sz w:val="20"/>
          <w:szCs w:val="20"/>
          <w:lang w:eastAsia="ja-JP"/>
        </w:rPr>
        <w:t xml:space="preserve">Serving PLMN </w:t>
      </w:r>
      <w:r w:rsidRPr="009F0671">
        <w:rPr>
          <w:rFonts w:ascii="Times New Roman" w:eastAsia="Times New Roman" w:hAnsi="Times New Roman" w:cs="Times New Roman"/>
          <w:sz w:val="20"/>
          <w:szCs w:val="20"/>
          <w:lang w:eastAsia="ja-JP"/>
        </w:rPr>
        <w:t>IE and</w:t>
      </w:r>
      <w:r w:rsidRPr="009F0671">
        <w:rPr>
          <w:rFonts w:ascii="Times New Roman" w:eastAsia="Times New Roman" w:hAnsi="Times New Roman" w:cs="Times New Roman"/>
          <w:i/>
          <w:sz w:val="20"/>
          <w:szCs w:val="20"/>
          <w:lang w:eastAsia="ja-JP"/>
        </w:rPr>
        <w:t xml:space="preserve"> Serving NID </w:t>
      </w:r>
      <w:r w:rsidRPr="009F0671">
        <w:rPr>
          <w:rFonts w:ascii="Times New Roman" w:eastAsia="Times New Roman" w:hAnsi="Times New Roman" w:cs="Times New Roman"/>
          <w:sz w:val="20"/>
          <w:szCs w:val="20"/>
          <w:lang w:eastAsia="ja-JP"/>
        </w:rPr>
        <w:t xml:space="preserve">IE in the </w:t>
      </w:r>
      <w:r w:rsidRPr="009F0671">
        <w:rPr>
          <w:rFonts w:ascii="Times New Roman" w:eastAsia="Times New Roman" w:hAnsi="Times New Roman" w:cs="Times New Roman"/>
          <w:i/>
          <w:sz w:val="20"/>
          <w:szCs w:val="20"/>
          <w:lang w:eastAsia="ja-JP"/>
        </w:rPr>
        <w:t>Mobility Restriction List</w:t>
      </w:r>
      <w:r w:rsidRPr="009F0671">
        <w:rPr>
          <w:rFonts w:ascii="Times New Roman" w:eastAsia="Times New Roman" w:hAnsi="Times New Roman" w:cs="Times New Roman"/>
          <w:sz w:val="20"/>
          <w:szCs w:val="20"/>
          <w:lang w:eastAsia="ja-JP"/>
        </w:rPr>
        <w:t xml:space="preserve"> IE which does not allow access to the cell indicated in the </w:t>
      </w:r>
      <w:r w:rsidRPr="009F0671">
        <w:rPr>
          <w:rFonts w:ascii="Times New Roman" w:eastAsia="Times New Roman" w:hAnsi="Times New Roman" w:cs="Times New Roman"/>
          <w:i/>
          <w:sz w:val="20"/>
          <w:szCs w:val="20"/>
          <w:lang w:eastAsia="ja-JP"/>
        </w:rPr>
        <w:t>Target Cell ID</w:t>
      </w:r>
      <w:r w:rsidRPr="009F0671">
        <w:rPr>
          <w:rFonts w:ascii="Times New Roman" w:eastAsia="Times New Roman" w:hAnsi="Times New Roman" w:cs="Times New Roman"/>
          <w:sz w:val="20"/>
          <w:szCs w:val="20"/>
          <w:lang w:eastAsia="ja-JP"/>
        </w:rPr>
        <w:t xml:space="preserve"> IE, </w:t>
      </w:r>
      <w:r w:rsidRPr="009F0671">
        <w:rPr>
          <w:rFonts w:ascii="Times New Roman" w:eastAsia="Times New Roman" w:hAnsi="Times New Roman" w:cs="Times New Roman"/>
          <w:sz w:val="20"/>
          <w:szCs w:val="20"/>
          <w:lang w:eastAsia="zh-CN"/>
        </w:rPr>
        <w:t xml:space="preserve">the </w:t>
      </w:r>
      <w:r w:rsidRPr="009F0671">
        <w:rPr>
          <w:rFonts w:ascii="Times New Roman" w:eastAsia="Times New Roman" w:hAnsi="Times New Roman" w:cs="Times New Roman"/>
          <w:sz w:val="20"/>
          <w:szCs w:val="20"/>
          <w:lang w:eastAsia="ja-JP"/>
        </w:rPr>
        <w:t xml:space="preserve">target </w:t>
      </w:r>
      <w:r w:rsidRPr="009F0671">
        <w:rPr>
          <w:rFonts w:ascii="Times New Roman" w:eastAsia="Times New Roman" w:hAnsi="Times New Roman" w:cs="Times New Roman"/>
          <w:sz w:val="20"/>
          <w:szCs w:val="20"/>
          <w:lang w:eastAsia="zh-CN"/>
        </w:rPr>
        <w:t>NG-RAN node shall reject the procedure using the HANDOVER FAILURE message with an appropriate cause value.</w:t>
      </w:r>
    </w:p>
    <w:p w14:paraId="01A5ECB6"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r w:rsidRPr="009F0671">
        <w:rPr>
          <w:rFonts w:ascii="Arial" w:eastAsia="Times New Roman" w:hAnsi="Arial" w:cs="Times New Roman"/>
          <w:b/>
          <w:sz w:val="20"/>
          <w:szCs w:val="20"/>
          <w:highlight w:val="yellow"/>
          <w:lang w:eastAsia="x-none"/>
        </w:rPr>
        <w:lastRenderedPageBreak/>
        <w:t>Next Change</w:t>
      </w:r>
    </w:p>
    <w:p w14:paraId="5576B3F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eastAsia="ja-JP"/>
        </w:rPr>
      </w:pPr>
      <w:bookmarkStart w:id="269" w:name="_Toc20955014"/>
      <w:bookmarkStart w:id="270" w:name="_Toc29503451"/>
      <w:bookmarkStart w:id="271" w:name="_Toc29504035"/>
      <w:bookmarkStart w:id="272" w:name="_Toc29504619"/>
      <w:bookmarkStart w:id="273" w:name="_Toc36553065"/>
      <w:bookmarkStart w:id="274" w:name="_Toc36554792"/>
      <w:bookmarkStart w:id="275" w:name="_Toc45652082"/>
      <w:bookmarkStart w:id="276" w:name="_Toc45658514"/>
      <w:bookmarkStart w:id="277" w:name="_Toc45720334"/>
      <w:bookmarkStart w:id="278" w:name="_Toc45798214"/>
      <w:bookmarkStart w:id="279" w:name="_Toc45897603"/>
      <w:bookmarkStart w:id="280" w:name="_Toc51745807"/>
      <w:bookmarkStart w:id="281" w:name="_Toc64446071"/>
      <w:bookmarkStart w:id="282" w:name="_Toc73981941"/>
      <w:bookmarkStart w:id="283" w:name="_Toc88652030"/>
      <w:bookmarkStart w:id="284" w:name="_Toc97891073"/>
      <w:bookmarkStart w:id="285" w:name="_Toc99123151"/>
      <w:bookmarkStart w:id="286" w:name="_Toc99661955"/>
      <w:bookmarkStart w:id="287" w:name="_Toc105152016"/>
      <w:bookmarkStart w:id="288" w:name="_Toc105173822"/>
      <w:bookmarkStart w:id="289" w:name="_Toc106108821"/>
      <w:bookmarkStart w:id="290" w:name="_Toc106122726"/>
      <w:bookmarkStart w:id="291" w:name="_Toc107409279"/>
      <w:r w:rsidRPr="009F0671">
        <w:rPr>
          <w:rFonts w:ascii="Arial" w:eastAsia="Times New Roman" w:hAnsi="Arial" w:cs="Times New Roman"/>
          <w:sz w:val="28"/>
          <w:szCs w:val="20"/>
          <w:lang w:eastAsia="ja-JP"/>
        </w:rPr>
        <w:t>8.11.1</w:t>
      </w:r>
      <w:r w:rsidRPr="009F0671">
        <w:rPr>
          <w:rFonts w:ascii="Arial" w:eastAsia="Times New Roman" w:hAnsi="Arial" w:cs="Times New Roman"/>
          <w:sz w:val="28"/>
          <w:szCs w:val="20"/>
          <w:lang w:eastAsia="ja-JP"/>
        </w:rPr>
        <w:tab/>
        <w:t>Trace Start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5E21CBD"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292" w:name="_Toc20955015"/>
      <w:bookmarkStart w:id="293" w:name="_Toc29503452"/>
      <w:bookmarkStart w:id="294" w:name="_Toc29504036"/>
      <w:bookmarkStart w:id="295" w:name="_Toc29504620"/>
      <w:bookmarkStart w:id="296" w:name="_Toc36553066"/>
      <w:bookmarkStart w:id="297" w:name="_Toc36554793"/>
      <w:bookmarkStart w:id="298" w:name="_Toc45652083"/>
      <w:bookmarkStart w:id="299" w:name="_Toc45658515"/>
      <w:bookmarkStart w:id="300" w:name="_Toc45720335"/>
      <w:bookmarkStart w:id="301" w:name="_Toc45798215"/>
      <w:bookmarkStart w:id="302" w:name="_Toc45897604"/>
      <w:bookmarkStart w:id="303" w:name="_Toc51745808"/>
      <w:bookmarkStart w:id="304" w:name="_Toc64446072"/>
      <w:bookmarkStart w:id="305" w:name="_Toc73981942"/>
      <w:bookmarkStart w:id="306" w:name="_Toc88652031"/>
      <w:bookmarkStart w:id="307" w:name="_Toc97891074"/>
      <w:bookmarkStart w:id="308" w:name="_Toc99123152"/>
      <w:bookmarkStart w:id="309" w:name="_Toc99661956"/>
      <w:bookmarkStart w:id="310" w:name="_Toc105152017"/>
      <w:bookmarkStart w:id="311" w:name="_Toc105173823"/>
      <w:bookmarkStart w:id="312" w:name="_Toc106108822"/>
      <w:bookmarkStart w:id="313" w:name="_Toc106122727"/>
      <w:bookmarkStart w:id="314" w:name="_Toc107409280"/>
      <w:r w:rsidRPr="009F0671">
        <w:rPr>
          <w:rFonts w:ascii="Arial" w:eastAsia="Times New Roman" w:hAnsi="Arial" w:cs="Times New Roman"/>
          <w:sz w:val="24"/>
          <w:szCs w:val="20"/>
          <w:lang w:eastAsia="ja-JP"/>
        </w:rPr>
        <w:t>8.11.1.1</w:t>
      </w:r>
      <w:r w:rsidRPr="009F0671">
        <w:rPr>
          <w:rFonts w:ascii="Arial" w:eastAsia="Times New Roman" w:hAnsi="Arial" w:cs="Times New Roman"/>
          <w:sz w:val="24"/>
          <w:szCs w:val="20"/>
          <w:lang w:eastAsia="ja-JP"/>
        </w:rPr>
        <w:tab/>
        <w:t>General</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E754B1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The purpose of the Trace Start procedure is to allow the AMF to request the NG-RAN node to initiate a trace session for a UE. The procedure uses UE-associated signalling. If no </w:t>
      </w:r>
      <w:r w:rsidRPr="009F0671">
        <w:rPr>
          <w:rFonts w:ascii="Times New Roman" w:eastAsia="Times New Roman" w:hAnsi="Times New Roman" w:cs="Times New Roman"/>
          <w:bCs/>
          <w:sz w:val="20"/>
          <w:szCs w:val="20"/>
          <w:lang w:eastAsia="ja-JP"/>
        </w:rPr>
        <w:t xml:space="preserve">UE-associated logical NG-connection </w:t>
      </w:r>
      <w:r w:rsidRPr="009F0671">
        <w:rPr>
          <w:rFonts w:ascii="Times New Roman" w:eastAsia="Times New Roman" w:hAnsi="Times New Roman" w:cs="Times New Roman"/>
          <w:sz w:val="20"/>
          <w:szCs w:val="20"/>
          <w:lang w:eastAsia="ja-JP"/>
        </w:rPr>
        <w:t>exists, the UE-associated logical NG-connection shall be established as part of the procedure.</w:t>
      </w:r>
    </w:p>
    <w:p w14:paraId="44CE6F52" w14:textId="77777777" w:rsidR="009F0671" w:rsidRPr="009F0671" w:rsidRDefault="009F0671" w:rsidP="00763E9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15" w:name="_Toc20955016"/>
      <w:bookmarkStart w:id="316" w:name="_Toc29503453"/>
      <w:bookmarkStart w:id="317" w:name="_Toc29504037"/>
      <w:bookmarkStart w:id="318" w:name="_Toc29504621"/>
      <w:bookmarkStart w:id="319" w:name="_Toc36553067"/>
      <w:bookmarkStart w:id="320" w:name="_Toc36554794"/>
      <w:bookmarkStart w:id="321" w:name="_Toc45652084"/>
      <w:bookmarkStart w:id="322" w:name="_Toc45658516"/>
      <w:bookmarkStart w:id="323" w:name="_Toc45720336"/>
      <w:bookmarkStart w:id="324" w:name="_Toc45798216"/>
      <w:bookmarkStart w:id="325" w:name="_Toc45897605"/>
      <w:bookmarkStart w:id="326" w:name="_Toc51745809"/>
      <w:bookmarkStart w:id="327" w:name="_Toc64446073"/>
      <w:bookmarkStart w:id="328" w:name="_Toc73981943"/>
      <w:bookmarkStart w:id="329" w:name="_Toc88652032"/>
      <w:bookmarkStart w:id="330" w:name="_Toc97891075"/>
      <w:bookmarkStart w:id="331" w:name="_Toc99123153"/>
      <w:bookmarkStart w:id="332" w:name="_Toc99661957"/>
      <w:bookmarkStart w:id="333" w:name="_Toc105152018"/>
      <w:bookmarkStart w:id="334" w:name="_Toc105173824"/>
      <w:bookmarkStart w:id="335" w:name="_Toc106108823"/>
      <w:bookmarkStart w:id="336" w:name="_Toc106122728"/>
      <w:bookmarkStart w:id="337" w:name="_Toc107409281"/>
      <w:r w:rsidRPr="009F0671">
        <w:rPr>
          <w:rFonts w:ascii="Arial" w:eastAsia="Times New Roman" w:hAnsi="Arial" w:cs="Times New Roman"/>
          <w:sz w:val="24"/>
          <w:szCs w:val="20"/>
          <w:lang w:eastAsia="ja-JP"/>
        </w:rPr>
        <w:t>8.11.1.2</w:t>
      </w:r>
      <w:r w:rsidRPr="009F0671">
        <w:rPr>
          <w:rFonts w:ascii="Arial" w:eastAsia="Times New Roman" w:hAnsi="Arial" w:cs="Times New Roman"/>
          <w:sz w:val="24"/>
          <w:szCs w:val="20"/>
          <w:lang w:eastAsia="ja-JP"/>
        </w:rPr>
        <w:tab/>
        <w:t>Successful Operation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E917EF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object w:dxaOrig="6893" w:dyaOrig="2427" w14:anchorId="78550792">
          <v:shape id="_x0000_i1029" type="#_x0000_t75" style="width:344.1pt;height:121.1pt" o:ole="">
            <v:imagedata r:id="rId22" o:title=""/>
          </v:shape>
          <o:OLEObject Type="Embed" ProgID="Visio.Drawing.11" ShapeID="_x0000_i1029" DrawAspect="Content" ObjectID="_1743249231" r:id="rId23"/>
        </w:object>
      </w:r>
    </w:p>
    <w:p w14:paraId="6EBFE1CD" w14:textId="77777777" w:rsidR="009F0671" w:rsidRPr="009F0671" w:rsidRDefault="009F0671" w:rsidP="009F067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x-none" w:eastAsia="x-none"/>
        </w:rPr>
      </w:pPr>
      <w:r w:rsidRPr="009F0671">
        <w:rPr>
          <w:rFonts w:ascii="Arial" w:eastAsia="Times New Roman" w:hAnsi="Arial" w:cs="Times New Roman"/>
          <w:b/>
          <w:sz w:val="20"/>
          <w:szCs w:val="20"/>
          <w:lang w:val="x-none" w:eastAsia="x-none"/>
        </w:rPr>
        <w:t>Figure 8.11.1.2-1: Trace start</w:t>
      </w:r>
    </w:p>
    <w:p w14:paraId="52467826"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The AMF initiates the procedure by sending a TRACE START message. Upon reception of the TRACE START message, the NG-RAN node shall initiate the requested trace session as described in TS 32.422 [11].</w:t>
      </w:r>
    </w:p>
    <w:p w14:paraId="747C1B40"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and Trace</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the NG-RAN node shall, if supported, initiate the requested trace session and MDT session as described in TS 32.422 [11].</w:t>
      </w:r>
    </w:p>
    <w:p w14:paraId="582E5119"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If the</w:t>
      </w:r>
      <w:r w:rsidRPr="009F0671">
        <w:rPr>
          <w:rFonts w:ascii="Times New Roman" w:eastAsia="SimSun" w:hAnsi="Times New Roman" w:cs="Times New Roman"/>
          <w:i/>
          <w:sz w:val="20"/>
          <w:szCs w:val="20"/>
          <w:lang w:eastAsia="ja-JP"/>
        </w:rPr>
        <w:t xml:space="preserve"> 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the NG-RAN node shall, if supported, initiate the requested MDT session as described in TS 32.422 [11] and the NG-RAN node shall ignore the </w:t>
      </w:r>
      <w:r w:rsidRPr="009F0671">
        <w:rPr>
          <w:rFonts w:ascii="Times New Roman" w:eastAsia="SimSun" w:hAnsi="Times New Roman" w:cs="Times New Roman"/>
          <w:i/>
          <w:sz w:val="20"/>
          <w:szCs w:val="20"/>
          <w:lang w:eastAsia="ja-JP"/>
        </w:rPr>
        <w:t>Interfaces To Trace</w:t>
      </w:r>
      <w:r w:rsidRPr="009F0671">
        <w:rPr>
          <w:rFonts w:ascii="Times New Roman" w:eastAsia="SimSun" w:hAnsi="Times New Roman" w:cs="Times New Roman"/>
          <w:sz w:val="20"/>
          <w:szCs w:val="20"/>
          <w:lang w:eastAsia="ja-JP"/>
        </w:rPr>
        <w:t xml:space="preserve"> IE and the </w:t>
      </w:r>
      <w:r w:rsidRPr="009F0671">
        <w:rPr>
          <w:rFonts w:ascii="Times New Roman" w:eastAsia="SimSun" w:hAnsi="Times New Roman" w:cs="Times New Roman"/>
          <w:i/>
          <w:sz w:val="20"/>
          <w:szCs w:val="20"/>
          <w:lang w:eastAsia="ja-JP"/>
        </w:rPr>
        <w:t>Trace Depth</w:t>
      </w:r>
      <w:r w:rsidRPr="009F0671">
        <w:rPr>
          <w:rFonts w:ascii="Times New Roman" w:eastAsia="SimSun" w:hAnsi="Times New Roman" w:cs="Times New Roman"/>
          <w:sz w:val="20"/>
          <w:szCs w:val="20"/>
          <w:lang w:eastAsia="ja-JP"/>
        </w:rPr>
        <w:t xml:space="preserve"> IE.</w:t>
      </w:r>
    </w:p>
    <w:p w14:paraId="03EA06D3"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MDT Location Information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store this information and take it into account in the requested MDT session.</w:t>
      </w:r>
    </w:p>
    <w:p w14:paraId="44147E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is included in the TRACE START message which includes the </w:t>
      </w:r>
      <w:r w:rsidRPr="009F0671">
        <w:rPr>
          <w:rFonts w:ascii="Times New Roman" w:eastAsia="SimSun" w:hAnsi="Times New Roman" w:cs="Times New Roman"/>
          <w:i/>
          <w:sz w:val="20"/>
          <w:szCs w:val="20"/>
          <w:lang w:eastAsia="ja-JP"/>
        </w:rPr>
        <w:t>MDT Activation</w:t>
      </w:r>
      <w:r w:rsidRPr="009F0671">
        <w:rPr>
          <w:rFonts w:ascii="Times New Roman" w:eastAsia="SimSun" w:hAnsi="Times New Roman" w:cs="Times New Roman"/>
          <w:sz w:val="20"/>
          <w:szCs w:val="20"/>
          <w:lang w:eastAsia="ja-JP"/>
        </w:rPr>
        <w:t xml:space="preserve"> IE set to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Immediate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Logged MDT only</w:t>
      </w:r>
      <w:r w:rsidRPr="009F0671">
        <w:rPr>
          <w:rFonts w:ascii="Times New Roman" w:eastAsia="Times New Roman" w:hAnsi="Times New Roman" w:cs="Times New Roman"/>
          <w:sz w:val="20"/>
          <w:szCs w:val="20"/>
          <w:lang w:eastAsia="ja-JP"/>
        </w:rPr>
        <w:t>"</w:t>
      </w:r>
      <w:r w:rsidRPr="009F0671">
        <w:rPr>
          <w:rFonts w:ascii="Times New Roman" w:eastAsia="SimSun" w:hAnsi="Times New Roman" w:cs="Times New Roman"/>
          <w:sz w:val="20"/>
          <w:szCs w:val="20"/>
          <w:lang w:eastAsia="ja-JP"/>
        </w:rPr>
        <w:t xml:space="preserve"> and if the </w:t>
      </w:r>
      <w:r w:rsidRPr="009F0671">
        <w:rPr>
          <w:rFonts w:ascii="Times New Roman" w:eastAsia="SimSun" w:hAnsi="Times New Roman" w:cs="Times New Roman"/>
          <w:i/>
          <w:sz w:val="20"/>
          <w:szCs w:val="20"/>
          <w:lang w:eastAsia="ja-JP"/>
        </w:rPr>
        <w:t>Signalling Based MDT PLMN List</w:t>
      </w:r>
      <w:r w:rsidRPr="009F0671">
        <w:rPr>
          <w:rFonts w:ascii="Times New Roman" w:eastAsia="SimSun" w:hAnsi="Times New Roman" w:cs="Times New Roman"/>
          <w:sz w:val="20"/>
          <w:szCs w:val="20"/>
          <w:lang w:eastAsia="ja-JP"/>
        </w:rPr>
        <w:t xml:space="preserve"> IE is included 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may use it to propagate the MDT Configuration as described in TS 37.320 [41].</w:t>
      </w:r>
    </w:p>
    <w:p w14:paraId="615365DB"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Bluetooth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57777BA4"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WLAN Measurement Configuration</w:t>
      </w:r>
      <w:r w:rsidRPr="009F0671">
        <w:rPr>
          <w:rFonts w:ascii="Times New Roman" w:eastAsia="Times New Roman" w:hAnsi="Times New Roman" w:cs="Times New Roman"/>
          <w:sz w:val="20"/>
          <w:szCs w:val="20"/>
          <w:lang w:eastAsia="ja-JP"/>
        </w:rPr>
        <w:t xml:space="preserve"> IE within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the NG-RAN node shall, if supported, take it into account for MDT Configuration</w:t>
      </w:r>
      <w:r w:rsidRPr="009F0671">
        <w:rPr>
          <w:rFonts w:ascii="Times New Roman" w:eastAsia="Times New Roman" w:hAnsi="Times New Roman" w:cs="Times New Roman" w:hint="eastAsia"/>
          <w:sz w:val="20"/>
          <w:szCs w:val="20"/>
          <w:lang w:eastAsia="zh-CN"/>
        </w:rPr>
        <w:t xml:space="preserve"> </w:t>
      </w:r>
      <w:r w:rsidRPr="009F0671">
        <w:rPr>
          <w:rFonts w:ascii="Times New Roman" w:eastAsia="Times New Roman" w:hAnsi="Times New Roman" w:cs="Times New Roman"/>
          <w:color w:val="000000"/>
          <w:sz w:val="20"/>
          <w:szCs w:val="20"/>
          <w:lang w:eastAsia="ja-JP"/>
        </w:rPr>
        <w:t>as described in TS 37.320 [41]</w:t>
      </w:r>
      <w:r w:rsidRPr="009F0671">
        <w:rPr>
          <w:rFonts w:ascii="Times New Roman" w:eastAsia="Times New Roman" w:hAnsi="Times New Roman" w:cs="Times New Roman" w:hint="eastAsia"/>
          <w:sz w:val="20"/>
          <w:szCs w:val="20"/>
          <w:lang w:eastAsia="zh-CN"/>
        </w:rPr>
        <w:t>.</w:t>
      </w:r>
    </w:p>
    <w:p w14:paraId="1DCF30C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SimSun" w:hAnsi="Times New Roman" w:cs="Times New Roman"/>
          <w:sz w:val="20"/>
          <w:szCs w:val="20"/>
          <w:lang w:eastAsia="ja-JP"/>
        </w:rPr>
        <w:t xml:space="preserve">If the </w:t>
      </w:r>
      <w:r w:rsidRPr="009F0671">
        <w:rPr>
          <w:rFonts w:ascii="Times New Roman" w:eastAsia="SimSun" w:hAnsi="Times New Roman" w:cs="Times New Roman"/>
          <w:i/>
          <w:sz w:val="20"/>
          <w:szCs w:val="20"/>
          <w:lang w:eastAsia="ja-JP"/>
        </w:rPr>
        <w:t>Trace Activation</w:t>
      </w:r>
      <w:r w:rsidRPr="009F0671">
        <w:rPr>
          <w:rFonts w:ascii="Times New Roman" w:eastAsia="SimSun" w:hAnsi="Times New Roman" w:cs="Times New Roman"/>
          <w:sz w:val="20"/>
          <w:szCs w:val="20"/>
          <w:lang w:eastAsia="ja-JP"/>
        </w:rPr>
        <w:t xml:space="preserve"> IE includes the </w:t>
      </w:r>
      <w:r w:rsidRPr="009F0671">
        <w:rPr>
          <w:rFonts w:ascii="Times New Roman" w:eastAsia="SimSun" w:hAnsi="Times New Roman" w:cs="Times New Roman"/>
          <w:i/>
          <w:sz w:val="20"/>
          <w:szCs w:val="20"/>
          <w:lang w:eastAsia="ja-JP"/>
        </w:rPr>
        <w:t>Sensor Measurement Configuration</w:t>
      </w:r>
      <w:r w:rsidRPr="009F0671">
        <w:rPr>
          <w:rFonts w:ascii="Times New Roman" w:eastAsia="SimSun" w:hAnsi="Times New Roman" w:cs="Times New Roman"/>
          <w:sz w:val="20"/>
          <w:szCs w:val="20"/>
          <w:lang w:eastAsia="ja-JP"/>
        </w:rPr>
        <w:t xml:space="preserve"> IE within the </w:t>
      </w:r>
      <w:r w:rsidRPr="009F0671">
        <w:rPr>
          <w:rFonts w:ascii="Times New Roman" w:eastAsia="SimSun" w:hAnsi="Times New Roman" w:cs="Times New Roman"/>
          <w:i/>
          <w:sz w:val="20"/>
          <w:szCs w:val="20"/>
          <w:lang w:eastAsia="ja-JP"/>
        </w:rPr>
        <w:t>MDT Configuration</w:t>
      </w:r>
      <w:r w:rsidRPr="009F0671">
        <w:rPr>
          <w:rFonts w:ascii="Times New Roman" w:eastAsia="SimSun" w:hAnsi="Times New Roman" w:cs="Times New Roman"/>
          <w:sz w:val="20"/>
          <w:szCs w:val="20"/>
          <w:lang w:eastAsia="ja-JP"/>
        </w:rPr>
        <w:t xml:space="preserve"> IE, the NG-RAN node shall, if supported, take it into account for MDT Configuration</w:t>
      </w:r>
      <w:r w:rsidRPr="009F0671">
        <w:rPr>
          <w:rFonts w:ascii="Times New Roman" w:eastAsia="SimSun" w:hAnsi="Times New Roman" w:cs="Times New Roman"/>
          <w:sz w:val="20"/>
          <w:szCs w:val="20"/>
          <w:lang w:eastAsia="zh-CN"/>
        </w:rPr>
        <w:t xml:space="preserve"> </w:t>
      </w:r>
      <w:r w:rsidRPr="009F0671">
        <w:rPr>
          <w:rFonts w:ascii="Times New Roman" w:eastAsia="SimSun" w:hAnsi="Times New Roman" w:cs="Times New Roman"/>
          <w:color w:val="000000"/>
          <w:sz w:val="20"/>
          <w:szCs w:val="20"/>
          <w:lang w:eastAsia="ja-JP"/>
        </w:rPr>
        <w:t>as described in TS 37.320 [41]</w:t>
      </w:r>
      <w:r w:rsidRPr="009F0671">
        <w:rPr>
          <w:rFonts w:ascii="Times New Roman" w:eastAsia="SimSun" w:hAnsi="Times New Roman" w:cs="Times New Roman"/>
          <w:sz w:val="20"/>
          <w:szCs w:val="20"/>
          <w:lang w:eastAsia="zh-CN"/>
        </w:rPr>
        <w:t>.</w:t>
      </w:r>
    </w:p>
    <w:p w14:paraId="308FE35E"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ja-JP"/>
        </w:rPr>
      </w:pPr>
      <w:r w:rsidRPr="009F0671">
        <w:rPr>
          <w:rFonts w:ascii="Times New Roman" w:eastAsia="Times New Roman" w:hAnsi="Times New Roman" w:cs="Times New Roman"/>
          <w:sz w:val="20"/>
          <w:szCs w:val="20"/>
          <w:lang w:eastAsia="ja-JP"/>
        </w:rPr>
        <w:t xml:space="preserve">If the </w:t>
      </w:r>
      <w:r w:rsidRPr="009F0671">
        <w:rPr>
          <w:rFonts w:ascii="Times New Roman" w:eastAsia="Times New Roman" w:hAnsi="Times New Roman" w:cs="Times New Roman"/>
          <w:i/>
          <w:sz w:val="20"/>
          <w:szCs w:val="20"/>
          <w:lang w:eastAsia="ja-JP"/>
        </w:rPr>
        <w:t>Trace Activation</w:t>
      </w:r>
      <w:r w:rsidRPr="009F0671">
        <w:rPr>
          <w:rFonts w:ascii="Times New Roman" w:eastAsia="Times New Roman" w:hAnsi="Times New Roman" w:cs="Times New Roman"/>
          <w:sz w:val="20"/>
          <w:szCs w:val="20"/>
          <w:lang w:eastAsia="ja-JP"/>
        </w:rPr>
        <w:t xml:space="preserve"> IE includes the </w:t>
      </w:r>
      <w:r w:rsidRPr="009F0671">
        <w:rPr>
          <w:rFonts w:ascii="Times New Roman" w:eastAsia="Times New Roman" w:hAnsi="Times New Roman" w:cs="Times New Roman"/>
          <w:i/>
          <w:sz w:val="20"/>
          <w:szCs w:val="20"/>
          <w:lang w:eastAsia="ja-JP"/>
        </w:rPr>
        <w:t>MDT Configuration</w:t>
      </w:r>
      <w:r w:rsidRPr="009F0671">
        <w:rPr>
          <w:rFonts w:ascii="Times New Roman" w:eastAsia="Times New Roman" w:hAnsi="Times New Roman" w:cs="Times New Roman"/>
          <w:sz w:val="20"/>
          <w:szCs w:val="20"/>
          <w:lang w:eastAsia="ja-JP"/>
        </w:rPr>
        <w:t xml:space="preserve"> IE and if the NG-RAN node is a gNB at least </w:t>
      </w:r>
      <w:r w:rsidRPr="009F0671">
        <w:rPr>
          <w:rFonts w:ascii="Times New Roman" w:eastAsia="Times New Roman" w:hAnsi="Times New Roman" w:cs="Times New Roman"/>
          <w:iCs/>
          <w:sz w:val="20"/>
          <w:szCs w:val="20"/>
          <w:lang w:eastAsia="ja-JP"/>
        </w:rPr>
        <w:t>the</w:t>
      </w:r>
      <w:r w:rsidRPr="009F0671">
        <w:rPr>
          <w:rFonts w:ascii="Times New Roman" w:eastAsia="Times New Roman" w:hAnsi="Times New Roman" w:cs="Times New Roman"/>
          <w:i/>
          <w:sz w:val="20"/>
          <w:szCs w:val="20"/>
          <w:lang w:eastAsia="ja-JP"/>
        </w:rPr>
        <w:t xml:space="preserve"> </w:t>
      </w:r>
      <w:r w:rsidRPr="009F0671">
        <w:rPr>
          <w:rFonts w:ascii="Times New Roman" w:eastAsia="SimSun" w:hAnsi="Times New Roman" w:cs="Times New Roman"/>
          <w:i/>
          <w:sz w:val="20"/>
          <w:szCs w:val="20"/>
          <w:lang w:eastAsia="ja-JP"/>
        </w:rPr>
        <w:t>MDT Configuration-NR</w:t>
      </w:r>
      <w:r w:rsidRPr="009F0671">
        <w:rPr>
          <w:rFonts w:ascii="Arial" w:eastAsia="SimSun" w:hAnsi="Arial" w:cs="Times New Roman"/>
          <w:i/>
          <w:sz w:val="18"/>
          <w:szCs w:val="20"/>
          <w:lang w:eastAsia="ja-JP"/>
        </w:rPr>
        <w:t xml:space="preserve"> </w:t>
      </w:r>
      <w:r w:rsidRPr="009F0671">
        <w:rPr>
          <w:rFonts w:ascii="Times New Roman" w:eastAsia="SimSun" w:hAnsi="Times New Roman" w:cs="Times New Roman"/>
          <w:sz w:val="20"/>
          <w:szCs w:val="20"/>
          <w:lang w:eastAsia="ja-JP"/>
        </w:rPr>
        <w:t xml:space="preserve">IE shall be present, while if the </w:t>
      </w:r>
      <w:r w:rsidRPr="009F0671">
        <w:rPr>
          <w:rFonts w:ascii="Times New Roman" w:eastAsia="Times New Roman" w:hAnsi="Times New Roman" w:cs="Times New Roman"/>
          <w:sz w:val="20"/>
          <w:szCs w:val="20"/>
          <w:lang w:eastAsia="ja-JP"/>
        </w:rPr>
        <w:t xml:space="preserve">NG-RAN node is an ng-eNB at least the </w:t>
      </w:r>
      <w:r w:rsidRPr="009F0671">
        <w:rPr>
          <w:rFonts w:ascii="Times New Roman" w:eastAsia="SimSun" w:hAnsi="Times New Roman" w:cs="Times New Roman"/>
          <w:i/>
          <w:sz w:val="20"/>
          <w:szCs w:val="20"/>
          <w:lang w:eastAsia="ja-JP"/>
        </w:rPr>
        <w:t>MDT Configuration-EUTRA</w:t>
      </w:r>
      <w:r w:rsidRPr="009F0671">
        <w:rPr>
          <w:rFonts w:ascii="Times New Roman" w:eastAsia="SimSun" w:hAnsi="Times New Roman" w:cs="Times New Roman"/>
          <w:sz w:val="20"/>
          <w:szCs w:val="20"/>
          <w:lang w:eastAsia="ja-JP"/>
        </w:rPr>
        <w:t xml:space="preserve"> IE shall be present.</w:t>
      </w:r>
    </w:p>
    <w:p w14:paraId="5D2FA34D" w14:textId="2D0D6354" w:rsidR="00D576DC" w:rsidRPr="009F0671" w:rsidRDefault="00D576DC" w:rsidP="00D576DC">
      <w:pPr>
        <w:overflowPunct w:val="0"/>
        <w:autoSpaceDE w:val="0"/>
        <w:autoSpaceDN w:val="0"/>
        <w:adjustRightInd w:val="0"/>
        <w:spacing w:after="180" w:line="240" w:lineRule="auto"/>
        <w:textAlignment w:val="baseline"/>
        <w:rPr>
          <w:ins w:id="338" w:author="Ericsson" w:date="2023-03-15T18:16:00Z"/>
          <w:rFonts w:ascii="Times New Roman" w:eastAsia="SimSun" w:hAnsi="Times New Roman" w:cs="Times New Roman"/>
          <w:sz w:val="20"/>
          <w:szCs w:val="20"/>
          <w:lang w:eastAsia="zh-CN"/>
        </w:rPr>
      </w:pPr>
      <w:ins w:id="339" w:author="Ericsson" w:date="2023-03-15T18:16:00Z">
        <w:r w:rsidRPr="009E0DAA">
          <w:rPr>
            <w:rFonts w:ascii="Times New Roman" w:eastAsia="SimSun" w:hAnsi="Times New Roman" w:cs="Times New Roman"/>
            <w:sz w:val="20"/>
            <w:szCs w:val="20"/>
            <w:lang w:eastAsia="zh-CN"/>
          </w:rPr>
          <w:t xml:space="preserve">If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 is included in the MDT Configuration-NR IE included in the </w:t>
        </w:r>
        <w:r w:rsidRPr="009F0671">
          <w:rPr>
            <w:rFonts w:ascii="Times New Roman" w:eastAsia="SimSun" w:hAnsi="Times New Roman" w:cs="Times New Roman"/>
            <w:sz w:val="20"/>
            <w:szCs w:val="20"/>
            <w:lang w:eastAsia="ja-JP"/>
          </w:rPr>
          <w:t>TRACE START</w:t>
        </w:r>
        <w:r w:rsidRPr="009F0671">
          <w:rPr>
            <w:rFonts w:ascii="Times New Roman" w:eastAsia="SimSun" w:hAnsi="Times New Roman" w:cs="Times New Roman"/>
            <w:sz w:val="20"/>
            <w:szCs w:val="20"/>
            <w:lang w:eastAsia="zh-CN"/>
          </w:rPr>
          <w:t xml:space="preserve"> </w:t>
        </w:r>
        <w:r w:rsidRPr="009E0DAA">
          <w:rPr>
            <w:rFonts w:ascii="Times New Roman" w:eastAsia="SimSun" w:hAnsi="Times New Roman" w:cs="Times New Roman"/>
            <w:sz w:val="20"/>
            <w:szCs w:val="20"/>
            <w:lang w:eastAsia="zh-CN"/>
          </w:rPr>
          <w:t xml:space="preserve">message, the NG-RAN node </w:t>
        </w:r>
        <w:r>
          <w:rPr>
            <w:rFonts w:ascii="Times New Roman" w:eastAsia="SimSun" w:hAnsi="Times New Roman" w:cs="Times New Roman"/>
            <w:sz w:val="20"/>
            <w:szCs w:val="20"/>
            <w:lang w:eastAsia="zh-CN"/>
          </w:rPr>
          <w:t>shall</w:t>
        </w:r>
        <w:r w:rsidRPr="009E0DAA">
          <w:rPr>
            <w:rFonts w:ascii="Times New Roman" w:eastAsia="SimSun" w:hAnsi="Times New Roman" w:cs="Times New Roman"/>
            <w:sz w:val="20"/>
            <w:szCs w:val="20"/>
            <w:lang w:eastAsia="zh-CN"/>
          </w:rPr>
          <w:t xml:space="preserve">, if supported, use it to derive the MDT area scope for MDT measurement collections in PNI-NPN areas. Upon reception of the </w:t>
        </w:r>
        <w:r w:rsidRPr="00572E97">
          <w:rPr>
            <w:rFonts w:ascii="Times New Roman" w:eastAsia="SimSun" w:hAnsi="Times New Roman" w:cs="Times New Roman"/>
            <w:i/>
            <w:iCs/>
            <w:sz w:val="20"/>
            <w:szCs w:val="20"/>
            <w:lang w:eastAsia="zh-CN"/>
          </w:rPr>
          <w:t>PNI-NPN Area Scope of MDT</w:t>
        </w:r>
        <w:r w:rsidRPr="009E0DAA">
          <w:rPr>
            <w:rFonts w:ascii="Times New Roman" w:eastAsia="SimSun" w:hAnsi="Times New Roman" w:cs="Times New Roman"/>
            <w:sz w:val="20"/>
            <w:szCs w:val="20"/>
            <w:lang w:eastAsia="zh-CN"/>
          </w:rPr>
          <w:t xml:space="preserve"> IE</w:t>
        </w:r>
        <w:r w:rsidR="0064359D">
          <w:rPr>
            <w:rFonts w:ascii="Times New Roman" w:eastAsia="SimSun" w:hAnsi="Times New Roman" w:cs="Times New Roman"/>
            <w:sz w:val="20"/>
            <w:szCs w:val="20"/>
            <w:lang w:eastAsia="zh-CN"/>
          </w:rPr>
          <w:t>,</w:t>
        </w:r>
        <w:r w:rsidRPr="009E0DAA">
          <w:rPr>
            <w:rFonts w:ascii="Times New Roman" w:eastAsia="SimSun" w:hAnsi="Times New Roman" w:cs="Times New Roman"/>
            <w:sz w:val="20"/>
            <w:szCs w:val="20"/>
            <w:lang w:eastAsia="zh-CN"/>
          </w:rPr>
          <w:t xml:space="preserve"> the NG-RAN node shall consider that the area scope for MDT measurement collections of PNI-NPN areas is defined only by the areas included in the </w:t>
        </w:r>
        <w:r w:rsidRPr="00572E97">
          <w:rPr>
            <w:rFonts w:ascii="Times New Roman" w:eastAsia="SimSun" w:hAnsi="Times New Roman" w:cs="Times New Roman"/>
            <w:i/>
            <w:iCs/>
            <w:sz w:val="20"/>
            <w:szCs w:val="20"/>
            <w:lang w:eastAsia="zh-CN"/>
          </w:rPr>
          <w:t xml:space="preserve">PNI-NPN Area Scope of MDT </w:t>
        </w:r>
        <w:r w:rsidRPr="009E0DAA">
          <w:rPr>
            <w:rFonts w:ascii="Times New Roman" w:eastAsia="SimSun" w:hAnsi="Times New Roman" w:cs="Times New Roman"/>
            <w:sz w:val="20"/>
            <w:szCs w:val="20"/>
            <w:lang w:eastAsia="zh-CN"/>
          </w:rPr>
          <w:t>IE.</w:t>
        </w:r>
      </w:ins>
    </w:p>
    <w:p w14:paraId="209E636C"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eastAsia="ja-JP"/>
        </w:rPr>
      </w:pPr>
      <w:r w:rsidRPr="009F0671">
        <w:rPr>
          <w:rFonts w:ascii="Times New Roman" w:eastAsia="Times New Roman" w:hAnsi="Times New Roman" w:cs="Times New Roman"/>
          <w:b/>
          <w:sz w:val="20"/>
          <w:szCs w:val="20"/>
          <w:lang w:eastAsia="ja-JP"/>
        </w:rPr>
        <w:lastRenderedPageBreak/>
        <w:t>Interactions with other procedures:</w:t>
      </w:r>
    </w:p>
    <w:p w14:paraId="7758EE9D"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If the NG-RAN node is not able to initiate the trace session due to ongoing handover of the UE to another NG-RAN node, the NG-RAN node shall initiate a Trace Failure Indication procedure with the appropriate cause value.</w:t>
      </w:r>
    </w:p>
    <w:p w14:paraId="29C6E8B5" w14:textId="77777777" w:rsidR="009F0671" w:rsidRPr="009F0671" w:rsidRDefault="009F0671" w:rsidP="00056FF9">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bookmarkStart w:id="340" w:name="_Toc20955017"/>
      <w:bookmarkStart w:id="341" w:name="_Toc29503454"/>
      <w:bookmarkStart w:id="342" w:name="_Toc29504038"/>
      <w:bookmarkStart w:id="343" w:name="_Toc29504622"/>
      <w:bookmarkStart w:id="344" w:name="_Toc36553068"/>
      <w:bookmarkStart w:id="345" w:name="_Toc36554795"/>
      <w:bookmarkStart w:id="346" w:name="_Toc45652085"/>
      <w:bookmarkStart w:id="347" w:name="_Toc45658517"/>
      <w:bookmarkStart w:id="348" w:name="_Toc45720337"/>
      <w:bookmarkStart w:id="349" w:name="_Toc45798217"/>
      <w:bookmarkStart w:id="350" w:name="_Toc45897606"/>
      <w:bookmarkStart w:id="351" w:name="_Toc51745810"/>
      <w:bookmarkStart w:id="352" w:name="_Toc64446074"/>
      <w:bookmarkStart w:id="353" w:name="_Toc73981944"/>
      <w:bookmarkStart w:id="354" w:name="_Toc88652033"/>
      <w:bookmarkStart w:id="355" w:name="_Toc97891076"/>
      <w:bookmarkStart w:id="356" w:name="_Toc99123154"/>
      <w:bookmarkStart w:id="357" w:name="_Toc99661958"/>
      <w:bookmarkStart w:id="358" w:name="_Toc105152019"/>
      <w:bookmarkStart w:id="359" w:name="_Toc105173825"/>
      <w:bookmarkStart w:id="360" w:name="_Toc106108824"/>
      <w:bookmarkStart w:id="361" w:name="_Toc106122729"/>
      <w:bookmarkStart w:id="362" w:name="_Toc107409282"/>
      <w:r w:rsidRPr="009F0671">
        <w:rPr>
          <w:rFonts w:ascii="Arial" w:eastAsia="Times New Roman" w:hAnsi="Arial" w:cs="Times New Roman"/>
          <w:sz w:val="24"/>
          <w:szCs w:val="20"/>
          <w:lang w:eastAsia="ja-JP"/>
        </w:rPr>
        <w:t>8.11.1.3</w:t>
      </w:r>
      <w:r w:rsidRPr="009F0671">
        <w:rPr>
          <w:rFonts w:ascii="Arial" w:eastAsia="Times New Roman" w:hAnsi="Arial" w:cs="Times New Roman"/>
          <w:sz w:val="24"/>
          <w:szCs w:val="20"/>
          <w:lang w:eastAsia="ja-JP"/>
        </w:rPr>
        <w:tab/>
        <w:t>Abnormal Conditions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EDA4257"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9F0671">
        <w:rPr>
          <w:rFonts w:ascii="Times New Roman" w:eastAsia="Times New Roman" w:hAnsi="Times New Roman" w:cs="Times New Roman"/>
          <w:sz w:val="20"/>
          <w:szCs w:val="20"/>
          <w:lang w:eastAsia="ja-JP"/>
        </w:rPr>
        <w:t>Void.</w:t>
      </w:r>
    </w:p>
    <w:p w14:paraId="262FF499"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highlight w:val="yellow"/>
          <w:lang w:eastAsia="x-none"/>
        </w:rPr>
      </w:pPr>
    </w:p>
    <w:p w14:paraId="18C76820" w14:textId="77777777" w:rsid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t>Next Change</w:t>
      </w:r>
    </w:p>
    <w:p w14:paraId="39800118" w14:textId="77777777" w:rsidR="004F1D6A" w:rsidRPr="004F1D6A" w:rsidRDefault="004F1D6A" w:rsidP="004F1D6A">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ko-KR"/>
        </w:rPr>
      </w:pPr>
      <w:bookmarkStart w:id="363" w:name="_Hlk44338765"/>
      <w:bookmarkStart w:id="364" w:name="_Toc5641443"/>
      <w:bookmarkStart w:id="365" w:name="_Toc45652437"/>
      <w:bookmarkStart w:id="366" w:name="_Toc45658869"/>
      <w:bookmarkStart w:id="367" w:name="_Toc45720689"/>
      <w:bookmarkStart w:id="368" w:name="_Toc45798567"/>
      <w:bookmarkStart w:id="369" w:name="_Toc45897956"/>
      <w:bookmarkStart w:id="370" w:name="_Toc51746160"/>
      <w:bookmarkStart w:id="371" w:name="_Toc64446424"/>
      <w:bookmarkStart w:id="372" w:name="_Toc73982294"/>
      <w:bookmarkStart w:id="373" w:name="_Toc88652383"/>
      <w:bookmarkStart w:id="374" w:name="_Toc97891426"/>
      <w:bookmarkStart w:id="375" w:name="_Toc99123569"/>
      <w:bookmarkStart w:id="376" w:name="_Toc99662374"/>
      <w:bookmarkStart w:id="377" w:name="_Toc105152441"/>
      <w:bookmarkStart w:id="378" w:name="_Toc105174247"/>
      <w:bookmarkStart w:id="379" w:name="_Toc106109245"/>
      <w:bookmarkStart w:id="380" w:name="_Toc107409703"/>
      <w:bookmarkStart w:id="381" w:name="_Toc112756892"/>
      <w:bookmarkStart w:id="382" w:name="_Toc120537386"/>
      <w:r w:rsidRPr="004F1D6A">
        <w:rPr>
          <w:rFonts w:ascii="Arial" w:eastAsia="Times New Roman" w:hAnsi="Arial" w:cs="Times New Roman"/>
          <w:sz w:val="24"/>
          <w:szCs w:val="20"/>
          <w:lang w:eastAsia="ko-KR"/>
        </w:rPr>
        <w:t>9.3.1.</w:t>
      </w:r>
      <w:bookmarkEnd w:id="363"/>
      <w:r w:rsidRPr="004F1D6A">
        <w:rPr>
          <w:rFonts w:ascii="Arial" w:eastAsia="Times New Roman" w:hAnsi="Arial" w:cs="Times New Roman"/>
          <w:sz w:val="24"/>
          <w:szCs w:val="20"/>
          <w:lang w:eastAsia="ko-KR"/>
        </w:rPr>
        <w:t>169</w:t>
      </w:r>
      <w:r w:rsidRPr="004F1D6A">
        <w:rPr>
          <w:rFonts w:ascii="Arial" w:eastAsia="Times New Roman" w:hAnsi="Arial" w:cs="Times New Roman"/>
          <w:sz w:val="24"/>
          <w:szCs w:val="20"/>
          <w:lang w:eastAsia="ko-KR"/>
        </w:rPr>
        <w:tab/>
        <w:t>MDT Configuration</w:t>
      </w:r>
      <w:bookmarkEnd w:id="364"/>
      <w:r w:rsidRPr="004F1D6A">
        <w:rPr>
          <w:rFonts w:ascii="Arial" w:eastAsia="Times New Roman" w:hAnsi="Arial" w:cs="Times New Roman"/>
          <w:sz w:val="24"/>
          <w:szCs w:val="20"/>
          <w:lang w:eastAsia="ko-KR"/>
        </w:rPr>
        <w:t>-NR</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7EB6BC5F"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r w:rsidRPr="004F1D6A">
        <w:rPr>
          <w:rFonts w:ascii="Times New Roman" w:eastAsia="SimSun" w:hAnsi="Times New Roman" w:cs="Times New Roman"/>
          <w:sz w:val="20"/>
          <w:szCs w:val="20"/>
          <w:lang w:eastAsia="zh-CN"/>
        </w:rPr>
        <w:t>This IE defines the MDT configuration parameters of NR.</w:t>
      </w:r>
    </w:p>
    <w:tbl>
      <w:tblPr>
        <w:tblW w:w="987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1"/>
        <w:gridCol w:w="1078"/>
        <w:gridCol w:w="1589"/>
        <w:gridCol w:w="1759"/>
        <w:gridCol w:w="1078"/>
        <w:gridCol w:w="1078"/>
      </w:tblGrid>
      <w:tr w:rsidR="004F1D6A" w:rsidRPr="004F1D6A" w14:paraId="7121894A"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36593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lastRenderedPageBreak/>
              <w:t>IE/Group Name</w:t>
            </w:r>
          </w:p>
        </w:tc>
        <w:tc>
          <w:tcPr>
            <w:tcW w:w="1021" w:type="dxa"/>
            <w:tcBorders>
              <w:top w:val="single" w:sz="4" w:space="0" w:color="auto"/>
              <w:left w:val="single" w:sz="4" w:space="0" w:color="auto"/>
              <w:bottom w:val="single" w:sz="4" w:space="0" w:color="auto"/>
              <w:right w:val="single" w:sz="4" w:space="0" w:color="auto"/>
            </w:tcBorders>
            <w:hideMark/>
          </w:tcPr>
          <w:p w14:paraId="2AE1334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14:paraId="1C798D3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14:paraId="7E2BC0C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14:paraId="6F8ED8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tcPr>
          <w:p w14:paraId="561E046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89BEEB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Times New Roman" w:hAnsi="Arial" w:cs="Arial"/>
                <w:b/>
                <w:sz w:val="18"/>
                <w:szCs w:val="20"/>
                <w:lang w:eastAsia="ja-JP"/>
              </w:rPr>
              <w:t>Assigned Criticality</w:t>
            </w:r>
          </w:p>
        </w:tc>
      </w:tr>
      <w:tr w:rsidR="004F1D6A" w:rsidRPr="004F1D6A" w14:paraId="1D9ED7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E9CDF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14:paraId="533843C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08D7E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hideMark/>
          </w:tcPr>
          <w:p w14:paraId="3F4D8B4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ENUMERATED (Immediate MDT only</w:t>
            </w:r>
            <w:r w:rsidRPr="004F1D6A">
              <w:rPr>
                <w:rFonts w:ascii="Arial" w:eastAsia="SimSun" w:hAnsi="Arial" w:cs="Times New Roman"/>
                <w:sz w:val="18"/>
                <w:szCs w:val="20"/>
                <w:lang w:eastAsia="zh-CN"/>
              </w:rPr>
              <w:t xml:space="preserve">, </w:t>
            </w:r>
            <w:r w:rsidRPr="004F1D6A">
              <w:rPr>
                <w:rFonts w:ascii="Arial" w:eastAsia="SimSun" w:hAnsi="Arial" w:cs="Times New Roman"/>
                <w:sz w:val="18"/>
                <w:szCs w:val="20"/>
                <w:lang w:eastAsia="ja-JP"/>
              </w:rPr>
              <w:t>Logged MDT only, Immediate MDT and Trace</w:t>
            </w:r>
            <w:r w:rsidRPr="004F1D6A">
              <w:rPr>
                <w:rFonts w:ascii="Arial" w:eastAsia="SimSun" w:hAnsi="Arial" w:cs="Times New Roman"/>
                <w:sz w:val="18"/>
                <w:szCs w:val="20"/>
                <w:lang w:eastAsia="zh-CN"/>
              </w:rPr>
              <w:t>, …</w:t>
            </w:r>
            <w:r w:rsidRPr="004F1D6A">
              <w:rPr>
                <w:rFonts w:ascii="Arial" w:eastAsia="SimSun" w:hAnsi="Arial" w:cs="Times New Roman"/>
                <w:sz w:val="18"/>
                <w:szCs w:val="20"/>
                <w:lang w:eastAsia="ja-JP"/>
              </w:rPr>
              <w:t>)</w:t>
            </w:r>
          </w:p>
        </w:tc>
        <w:tc>
          <w:tcPr>
            <w:tcW w:w="1759" w:type="dxa"/>
            <w:tcBorders>
              <w:top w:val="single" w:sz="4" w:space="0" w:color="auto"/>
              <w:left w:val="single" w:sz="4" w:space="0" w:color="auto"/>
              <w:bottom w:val="single" w:sz="4" w:space="0" w:color="auto"/>
              <w:right w:val="single" w:sz="4" w:space="0" w:color="auto"/>
            </w:tcBorders>
          </w:tcPr>
          <w:p w14:paraId="1CE3D9D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C28BA6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185306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109672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1CAB5F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CHOICE</w:t>
            </w:r>
            <w:r w:rsidRPr="004F1D6A">
              <w:rPr>
                <w:rFonts w:ascii="Arial" w:eastAsia="SimSun" w:hAnsi="Arial" w:cs="Times New Roman"/>
                <w:i/>
                <w:sz w:val="18"/>
                <w:szCs w:val="20"/>
                <w:lang w:eastAsia="ja-JP"/>
              </w:rPr>
              <w:t xml:space="preserve"> </w:t>
            </w:r>
            <w:bookmarkStart w:id="383" w:name="OLE_LINK58"/>
            <w:bookmarkStart w:id="384" w:name="OLE_LINK59"/>
            <w:bookmarkStart w:id="385" w:name="OLE_LINK62"/>
            <w:r w:rsidRPr="004F1D6A">
              <w:rPr>
                <w:rFonts w:ascii="Arial" w:eastAsia="SimSun" w:hAnsi="Arial" w:cs="Times New Roman"/>
                <w:i/>
                <w:sz w:val="18"/>
                <w:szCs w:val="20"/>
                <w:lang w:eastAsia="ja-JP"/>
              </w:rPr>
              <w:t>Area</w:t>
            </w:r>
            <w:r w:rsidRPr="004F1D6A">
              <w:rPr>
                <w:rFonts w:ascii="Arial" w:eastAsia="SimSun" w:hAnsi="Arial" w:cs="Times New Roman"/>
                <w:i/>
                <w:sz w:val="18"/>
                <w:szCs w:val="20"/>
                <w:lang w:eastAsia="zh-CN"/>
              </w:rPr>
              <w:t xml:space="preserve"> Scope of MDT</w:t>
            </w:r>
            <w:bookmarkEnd w:id="383"/>
            <w:bookmarkEnd w:id="384"/>
            <w:bookmarkEnd w:id="385"/>
          </w:p>
        </w:tc>
        <w:tc>
          <w:tcPr>
            <w:tcW w:w="1021" w:type="dxa"/>
            <w:tcBorders>
              <w:top w:val="single" w:sz="4" w:space="0" w:color="auto"/>
              <w:left w:val="single" w:sz="4" w:space="0" w:color="auto"/>
              <w:bottom w:val="single" w:sz="4" w:space="0" w:color="auto"/>
              <w:right w:val="single" w:sz="4" w:space="0" w:color="auto"/>
            </w:tcBorders>
            <w:hideMark/>
          </w:tcPr>
          <w:p w14:paraId="08B35E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4EA6A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385C6A1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4C5E3C1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5633E20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72C55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10A44DE8"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0C841FA"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14:paraId="0D97ED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8881DF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8F1557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1D68381B" w14:textId="3DD08275"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6"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423D2C0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CF595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71B3718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A4D803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Cell ID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5A3BB9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404884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ja-JP"/>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..&lt;maxnoofCellID</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3916892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098B9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E01A75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07D4B0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C34FC7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C1828A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 xml:space="preserve">&gt;NR </w:t>
            </w:r>
            <w:r w:rsidRPr="004F1D6A">
              <w:rPr>
                <w:rFonts w:ascii="Arial" w:eastAsia="SimSun" w:hAnsi="Arial" w:cs="Times New Roman"/>
                <w:iCs/>
                <w:sz w:val="18"/>
                <w:szCs w:val="20"/>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14:paraId="15DC87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425F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355AFF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9.3.1.7</w:t>
            </w:r>
          </w:p>
        </w:tc>
        <w:tc>
          <w:tcPr>
            <w:tcW w:w="1759" w:type="dxa"/>
            <w:tcBorders>
              <w:top w:val="single" w:sz="4" w:space="0" w:color="auto"/>
              <w:left w:val="single" w:sz="4" w:space="0" w:color="auto"/>
              <w:bottom w:val="single" w:sz="4" w:space="0" w:color="auto"/>
              <w:right w:val="single" w:sz="4" w:space="0" w:color="auto"/>
            </w:tcBorders>
          </w:tcPr>
          <w:p w14:paraId="7F17E9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36C8A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7DAE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CC0C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7C59447"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&gt;</w:t>
            </w:r>
            <w:r w:rsidRPr="004F1D6A">
              <w:rPr>
                <w:rFonts w:ascii="Arial" w:eastAsia="SimSun" w:hAnsi="Arial" w:cs="Times New Roman"/>
                <w:i/>
                <w:sz w:val="18"/>
                <w:szCs w:val="20"/>
                <w:lang w:eastAsia="zh-CN"/>
              </w:rPr>
              <w:t>TA based</w:t>
            </w:r>
          </w:p>
        </w:tc>
        <w:tc>
          <w:tcPr>
            <w:tcW w:w="1021" w:type="dxa"/>
            <w:tcBorders>
              <w:top w:val="single" w:sz="4" w:space="0" w:color="auto"/>
              <w:left w:val="single" w:sz="4" w:space="0" w:color="auto"/>
              <w:bottom w:val="single" w:sz="4" w:space="0" w:color="auto"/>
              <w:right w:val="single" w:sz="4" w:space="0" w:color="auto"/>
            </w:tcBorders>
          </w:tcPr>
          <w:p w14:paraId="71D6531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463E77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5770F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23A0F2E2" w14:textId="27D35851"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7"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09280D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F64E56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47CA0C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2B6F33B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iCs/>
                <w:sz w:val="18"/>
                <w:szCs w:val="20"/>
                <w:lang w:eastAsia="zh-CN"/>
              </w:rPr>
            </w:pPr>
            <w:r w:rsidRPr="004F1D6A">
              <w:rPr>
                <w:rFonts w:ascii="Arial" w:eastAsia="SimSun" w:hAnsi="Arial" w:cs="Times New Roman"/>
                <w:iCs/>
                <w:sz w:val="18"/>
                <w:szCs w:val="20"/>
                <w:lang w:eastAsia="ja-JP"/>
              </w:rPr>
              <w:t>&gt;</w:t>
            </w:r>
            <w:r w:rsidRPr="004F1D6A">
              <w:rPr>
                <w:rFonts w:ascii="Arial" w:eastAsia="SimSun" w:hAnsi="Arial" w:cs="Times New Roman"/>
                <w:iCs/>
                <w:sz w:val="18"/>
                <w:szCs w:val="20"/>
                <w:lang w:eastAsia="zh-CN"/>
              </w:rPr>
              <w:t>&gt;</w:t>
            </w:r>
            <w:r w:rsidRPr="004F1D6A">
              <w:rPr>
                <w:rFonts w:ascii="Arial" w:eastAsia="SimSun" w:hAnsi="Arial" w:cs="Times New Roman"/>
                <w:b/>
                <w:iCs/>
                <w:sz w:val="18"/>
                <w:szCs w:val="20"/>
                <w:lang w:eastAsia="ja-JP"/>
              </w:rPr>
              <w:t>TA List</w:t>
            </w:r>
            <w:r w:rsidRPr="004F1D6A">
              <w:rPr>
                <w:rFonts w:ascii="Arial" w:eastAsia="SimSun" w:hAnsi="Arial" w:cs="Times New Roman"/>
                <w:b/>
                <w:iCs/>
                <w:sz w:val="18"/>
                <w:szCs w:val="20"/>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14:paraId="641EA25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hideMark/>
          </w:tcPr>
          <w:p w14:paraId="0647587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7A19E4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4E60452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E4A328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F8034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1EA765AB"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4C2FC85B"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Cs/>
                <w:sz w:val="18"/>
                <w:szCs w:val="20"/>
                <w:lang w:eastAsia="ja-JP"/>
              </w:rPr>
            </w:pPr>
            <w:r w:rsidRPr="004F1D6A">
              <w:rPr>
                <w:rFonts w:ascii="Arial" w:eastAsia="SimSun" w:hAnsi="Arial" w:cs="Times New Roman"/>
                <w:iCs/>
                <w:sz w:val="18"/>
                <w:szCs w:val="20"/>
                <w:lang w:eastAsia="ja-JP"/>
              </w:rPr>
              <w:t>&gt;&gt;</w:t>
            </w:r>
            <w:r w:rsidRPr="004F1D6A">
              <w:rPr>
                <w:rFonts w:ascii="Arial" w:eastAsia="SimSun" w:hAnsi="Arial" w:cs="Times New Roman"/>
                <w:iCs/>
                <w:sz w:val="18"/>
                <w:szCs w:val="20"/>
                <w:lang w:eastAsia="zh-CN"/>
              </w:rPr>
              <w:t>&gt;</w:t>
            </w:r>
            <w:r w:rsidRPr="004F1D6A">
              <w:rPr>
                <w:rFonts w:ascii="Arial" w:eastAsia="SimSun" w:hAnsi="Arial" w:cs="Times New Roman"/>
                <w:iCs/>
                <w:sz w:val="18"/>
                <w:szCs w:val="20"/>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14:paraId="6026266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9BDA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01F994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14:paraId="7747E8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bCs/>
                <w:sz w:val="18"/>
                <w:szCs w:val="20"/>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tcPr>
          <w:p w14:paraId="1CA1CBD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61640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AE05C6D"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F41AA1"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zh-CN"/>
              </w:rPr>
              <w:t>PLMN wide</w:t>
            </w:r>
          </w:p>
        </w:tc>
        <w:tc>
          <w:tcPr>
            <w:tcW w:w="1021" w:type="dxa"/>
            <w:tcBorders>
              <w:top w:val="single" w:sz="4" w:space="0" w:color="auto"/>
              <w:left w:val="single" w:sz="4" w:space="0" w:color="auto"/>
              <w:bottom w:val="single" w:sz="4" w:space="0" w:color="auto"/>
              <w:right w:val="single" w:sz="4" w:space="0" w:color="auto"/>
            </w:tcBorders>
          </w:tcPr>
          <w:p w14:paraId="2DAE4D3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2D5B9D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2C47F6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5FBCF517" w14:textId="67B46536" w:rsidR="004F1D6A" w:rsidRPr="004F1D6A" w:rsidRDefault="00BA62C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8"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F202C0">
                <w:rPr>
                  <w:rFonts w:ascii="Arial" w:eastAsia="SimSun" w:hAnsi="Arial" w:cs="Times New Roman"/>
                  <w:i/>
                  <w:iCs/>
                  <w:sz w:val="18"/>
                  <w:szCs w:val="20"/>
                  <w:lang w:val="en-US"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w:t>
              </w:r>
              <w:r w:rsidR="00D91C43">
                <w:rPr>
                  <w:rFonts w:ascii="Arial" w:eastAsia="SimSun" w:hAnsi="Arial" w:cs="Times New Roman"/>
                  <w:bCs/>
                  <w:sz w:val="18"/>
                  <w:szCs w:val="20"/>
                  <w:lang w:eastAsia="zh-CN"/>
                </w:rPr>
                <w:t>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6F13692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6B5789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B2477C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C46891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w:t>
            </w:r>
            <w:r w:rsidRPr="004F1D6A">
              <w:rPr>
                <w:rFonts w:ascii="Arial" w:eastAsia="SimSun" w:hAnsi="Arial" w:cs="Times New Roman"/>
                <w:i/>
                <w:sz w:val="18"/>
                <w:szCs w:val="20"/>
                <w:lang w:eastAsia="ja-JP"/>
              </w:rPr>
              <w:t>TAI based</w:t>
            </w:r>
          </w:p>
        </w:tc>
        <w:tc>
          <w:tcPr>
            <w:tcW w:w="1021" w:type="dxa"/>
            <w:tcBorders>
              <w:top w:val="single" w:sz="4" w:space="0" w:color="auto"/>
              <w:left w:val="single" w:sz="4" w:space="0" w:color="auto"/>
              <w:bottom w:val="single" w:sz="4" w:space="0" w:color="auto"/>
              <w:right w:val="single" w:sz="4" w:space="0" w:color="auto"/>
            </w:tcBorders>
          </w:tcPr>
          <w:p w14:paraId="1905A90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932F09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245031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2C9527BC" w14:textId="30BB94E6" w:rsidR="004F1D6A" w:rsidRPr="004F1D6A" w:rsidRDefault="007F0AD3"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ins w:id="389" w:author="Ericsson" w:date="2023-03-15T18:16:00Z">
              <w:r>
                <w:rPr>
                  <w:rFonts w:ascii="Arial" w:eastAsia="SimSun" w:hAnsi="Arial" w:cs="Times New Roman"/>
                  <w:bCs/>
                  <w:sz w:val="18"/>
                  <w:szCs w:val="20"/>
                  <w:lang w:eastAsia="zh-CN"/>
                </w:rPr>
                <w:t xml:space="preserve">If </w:t>
              </w:r>
              <w:r w:rsidRPr="00CD0CF1">
                <w:rPr>
                  <w:rFonts w:ascii="Arial" w:eastAsia="SimSun" w:hAnsi="Arial" w:cs="Times New Roman"/>
                  <w:i/>
                  <w:iCs/>
                  <w:sz w:val="18"/>
                  <w:szCs w:val="20"/>
                  <w:lang w:val="x-none" w:eastAsia="ja-JP"/>
                </w:rPr>
                <w:t xml:space="preserve">PNI-NPN Area Scope </w:t>
              </w:r>
              <w:r w:rsidR="005C2C46">
                <w:rPr>
                  <w:rFonts w:ascii="Arial" w:eastAsia="SimSun" w:hAnsi="Arial" w:cs="Times New Roman"/>
                  <w:i/>
                  <w:iCs/>
                  <w:sz w:val="18"/>
                  <w:szCs w:val="20"/>
                  <w:lang w:eastAsia="ja-JP"/>
                </w:rPr>
                <w:t>of</w:t>
              </w:r>
              <w:r w:rsidRPr="00CD0CF1">
                <w:rPr>
                  <w:rFonts w:ascii="Arial" w:eastAsia="SimSun" w:hAnsi="Arial" w:cs="Times New Roman"/>
                  <w:i/>
                  <w:iCs/>
                  <w:sz w:val="18"/>
                  <w:szCs w:val="20"/>
                  <w:lang w:val="x-none" w:eastAsia="ja-JP"/>
                </w:rPr>
                <w:t xml:space="preserve"> MDT</w:t>
              </w:r>
              <w:r>
                <w:rPr>
                  <w:rFonts w:ascii="Arial" w:eastAsia="SimSun" w:hAnsi="Arial" w:cs="Times New Roman"/>
                  <w:bCs/>
                  <w:sz w:val="18"/>
                  <w:szCs w:val="20"/>
                  <w:lang w:eastAsia="zh-CN"/>
                </w:rPr>
                <w:t xml:space="preserve"> IE is present, it covers non-CAG cells only</w:t>
              </w:r>
            </w:ins>
          </w:p>
        </w:tc>
        <w:tc>
          <w:tcPr>
            <w:tcW w:w="1078" w:type="dxa"/>
            <w:tcBorders>
              <w:top w:val="single" w:sz="4" w:space="0" w:color="auto"/>
              <w:left w:val="single" w:sz="4" w:space="0" w:color="auto"/>
              <w:bottom w:val="single" w:sz="4" w:space="0" w:color="auto"/>
              <w:right w:val="single" w:sz="4" w:space="0" w:color="auto"/>
            </w:tcBorders>
          </w:tcPr>
          <w:p w14:paraId="7122139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35767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E01CA86"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114F5B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t>
            </w:r>
            <w:r w:rsidRPr="004F1D6A">
              <w:rPr>
                <w:rFonts w:ascii="Arial" w:eastAsia="SimSun" w:hAnsi="Arial" w:cs="Times New Roman"/>
                <w:b/>
                <w:sz w:val="18"/>
                <w:szCs w:val="20"/>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14:paraId="6C22A20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07AEC3C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r w:rsidRPr="004F1D6A">
              <w:rPr>
                <w:rFonts w:ascii="Arial" w:eastAsia="SimSun" w:hAnsi="Arial" w:cs="Times New Roman"/>
                <w:i/>
                <w:sz w:val="18"/>
                <w:szCs w:val="20"/>
                <w:lang w:eastAsia="zh-CN"/>
              </w:rPr>
              <w:t>1</w:t>
            </w:r>
            <w:r w:rsidRPr="004F1D6A">
              <w:rPr>
                <w:rFonts w:ascii="Arial" w:eastAsia="SimSun" w:hAnsi="Arial" w:cs="Times New Roman"/>
                <w:i/>
                <w:sz w:val="18"/>
                <w:szCs w:val="20"/>
                <w:lang w:eastAsia="ja-JP"/>
              </w:rPr>
              <w:t>..&lt;maxnoofTA</w:t>
            </w:r>
            <w:r w:rsidRPr="004F1D6A">
              <w:rPr>
                <w:rFonts w:ascii="Arial" w:eastAsia="SimSun" w:hAnsi="Arial" w:cs="Times New Roman"/>
                <w:i/>
                <w:sz w:val="18"/>
                <w:szCs w:val="20"/>
                <w:lang w:eastAsia="zh-CN"/>
              </w:rPr>
              <w:t>forMDT</w:t>
            </w:r>
            <w:r w:rsidRPr="004F1D6A">
              <w:rPr>
                <w:rFonts w:ascii="Arial" w:eastAsia="SimSun" w:hAnsi="Arial" w:cs="Times New Roman"/>
                <w:i/>
                <w:sz w:val="18"/>
                <w:szCs w:val="20"/>
                <w:lang w:eastAsia="ja-JP"/>
              </w:rPr>
              <w:t>&gt;</w:t>
            </w:r>
          </w:p>
        </w:tc>
        <w:tc>
          <w:tcPr>
            <w:tcW w:w="1589" w:type="dxa"/>
            <w:tcBorders>
              <w:top w:val="single" w:sz="4" w:space="0" w:color="auto"/>
              <w:left w:val="single" w:sz="4" w:space="0" w:color="auto"/>
              <w:bottom w:val="single" w:sz="4" w:space="0" w:color="auto"/>
              <w:right w:val="single" w:sz="4" w:space="0" w:color="auto"/>
            </w:tcBorders>
          </w:tcPr>
          <w:p w14:paraId="56989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379090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13A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CECA84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5E5B2B2"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5C338C5"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14:paraId="7D6598F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DAAD6F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E0565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1023DE5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B1452C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B904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59D24B40" w14:textId="77777777" w:rsidTr="006660AA">
        <w:trPr>
          <w:ins w:id="390"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799858BC" w14:textId="391998AA" w:rsidR="004F1D6A" w:rsidRPr="004F1D6A" w:rsidRDefault="004F1D6A" w:rsidP="004F1D6A">
            <w:pPr>
              <w:keepNext/>
              <w:keepLines/>
              <w:overflowPunct w:val="0"/>
              <w:autoSpaceDE w:val="0"/>
              <w:autoSpaceDN w:val="0"/>
              <w:adjustRightInd w:val="0"/>
              <w:spacing w:after="0" w:line="240" w:lineRule="auto"/>
              <w:ind w:left="92"/>
              <w:textAlignment w:val="baseline"/>
              <w:rPr>
                <w:ins w:id="391" w:author="Ericsson" w:date="2023-03-15T18:16:00Z"/>
                <w:rFonts w:ascii="Arial" w:eastAsia="SimSun" w:hAnsi="Arial" w:cs="Times New Roman"/>
                <w:sz w:val="18"/>
                <w:szCs w:val="20"/>
                <w:lang w:eastAsia="ja-JP"/>
              </w:rPr>
            </w:pPr>
            <w:ins w:id="392" w:author="Ericsson" w:date="2023-03-15T18:16:00Z">
              <w:r w:rsidRPr="009F0671">
                <w:rPr>
                  <w:rFonts w:ascii="Arial" w:eastAsia="SimSun" w:hAnsi="Arial" w:cs="Times New Roman"/>
                  <w:i/>
                  <w:sz w:val="18"/>
                  <w:szCs w:val="20"/>
                  <w:lang w:val="x-none" w:eastAsia="ja-JP"/>
                </w:rPr>
                <w:t>&gt;PNI-NPN based</w:t>
              </w:r>
            </w:ins>
          </w:p>
        </w:tc>
        <w:tc>
          <w:tcPr>
            <w:tcW w:w="1021" w:type="dxa"/>
            <w:tcBorders>
              <w:top w:val="single" w:sz="4" w:space="0" w:color="auto"/>
              <w:left w:val="single" w:sz="4" w:space="0" w:color="auto"/>
              <w:bottom w:val="single" w:sz="4" w:space="0" w:color="auto"/>
              <w:right w:val="single" w:sz="4" w:space="0" w:color="auto"/>
            </w:tcBorders>
          </w:tcPr>
          <w:p w14:paraId="64911B22" w14:textId="77777777" w:rsidR="004F1D6A" w:rsidRPr="004F1D6A" w:rsidRDefault="004F1D6A" w:rsidP="004F1D6A">
            <w:pPr>
              <w:keepNext/>
              <w:keepLines/>
              <w:overflowPunct w:val="0"/>
              <w:autoSpaceDE w:val="0"/>
              <w:autoSpaceDN w:val="0"/>
              <w:adjustRightInd w:val="0"/>
              <w:spacing w:after="0" w:line="240" w:lineRule="auto"/>
              <w:textAlignment w:val="baseline"/>
              <w:rPr>
                <w:ins w:id="393"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CAC47D" w14:textId="77777777" w:rsidR="004F1D6A" w:rsidRPr="004F1D6A" w:rsidRDefault="004F1D6A" w:rsidP="004F1D6A">
            <w:pPr>
              <w:keepNext/>
              <w:keepLines/>
              <w:overflowPunct w:val="0"/>
              <w:autoSpaceDE w:val="0"/>
              <w:autoSpaceDN w:val="0"/>
              <w:adjustRightInd w:val="0"/>
              <w:spacing w:after="0" w:line="240" w:lineRule="auto"/>
              <w:textAlignment w:val="baseline"/>
              <w:rPr>
                <w:ins w:id="394"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6E0C0C8" w14:textId="77777777" w:rsidR="004F1D6A" w:rsidRPr="004F1D6A" w:rsidRDefault="004F1D6A" w:rsidP="004F1D6A">
            <w:pPr>
              <w:keepNext/>
              <w:keepLines/>
              <w:overflowPunct w:val="0"/>
              <w:autoSpaceDE w:val="0"/>
              <w:autoSpaceDN w:val="0"/>
              <w:adjustRightInd w:val="0"/>
              <w:spacing w:after="0" w:line="240" w:lineRule="auto"/>
              <w:textAlignment w:val="baseline"/>
              <w:rPr>
                <w:ins w:id="395" w:author="Ericsson" w:date="2023-03-15T18:1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07509C8A" w14:textId="77777777" w:rsidR="004F1D6A" w:rsidRPr="004F1D6A" w:rsidRDefault="004F1D6A" w:rsidP="004F1D6A">
            <w:pPr>
              <w:keepNext/>
              <w:keepLines/>
              <w:overflowPunct w:val="0"/>
              <w:autoSpaceDE w:val="0"/>
              <w:autoSpaceDN w:val="0"/>
              <w:adjustRightInd w:val="0"/>
              <w:spacing w:after="0" w:line="240" w:lineRule="auto"/>
              <w:textAlignment w:val="baseline"/>
              <w:rPr>
                <w:ins w:id="39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A92127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39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10DBC2F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398" w:author="Ericsson" w:date="2023-03-15T18:16:00Z"/>
                <w:rFonts w:ascii="Arial" w:eastAsia="SimSun" w:hAnsi="Arial" w:cs="Times New Roman"/>
                <w:bCs/>
                <w:sz w:val="18"/>
                <w:szCs w:val="20"/>
                <w:lang w:eastAsia="zh-CN"/>
              </w:rPr>
            </w:pPr>
          </w:p>
        </w:tc>
      </w:tr>
      <w:tr w:rsidR="004F1D6A" w:rsidRPr="004F1D6A" w14:paraId="5065542A" w14:textId="77777777" w:rsidTr="006660AA">
        <w:trPr>
          <w:ins w:id="39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4A1ADCA4" w14:textId="26027EDD" w:rsidR="004F1D6A" w:rsidRPr="004F1D6A" w:rsidRDefault="004F1D6A" w:rsidP="004F1D6A">
            <w:pPr>
              <w:keepNext/>
              <w:keepLines/>
              <w:overflowPunct w:val="0"/>
              <w:autoSpaceDE w:val="0"/>
              <w:autoSpaceDN w:val="0"/>
              <w:adjustRightInd w:val="0"/>
              <w:spacing w:after="0" w:line="240" w:lineRule="auto"/>
              <w:ind w:left="255"/>
              <w:textAlignment w:val="baseline"/>
              <w:rPr>
                <w:ins w:id="400" w:author="Ericsson" w:date="2023-03-15T18:16:00Z"/>
                <w:rFonts w:ascii="Arial" w:eastAsia="SimSun" w:hAnsi="Arial" w:cs="Times New Roman"/>
                <w:sz w:val="18"/>
                <w:szCs w:val="20"/>
                <w:lang w:eastAsia="ja-JP"/>
              </w:rPr>
            </w:pPr>
            <w:ins w:id="401" w:author="Ericsson" w:date="2023-03-15T18:16:00Z">
              <w:r w:rsidRPr="009F0671">
                <w:rPr>
                  <w:rFonts w:ascii="Arial" w:eastAsia="SimSun" w:hAnsi="Arial" w:cs="Times New Roman"/>
                  <w:bCs/>
                  <w:sz w:val="18"/>
                  <w:szCs w:val="20"/>
                  <w:lang w:val="x-none" w:eastAsia="ja-JP"/>
                </w:rPr>
                <w:t>&gt;&gt;CAG List for MDT</w:t>
              </w:r>
            </w:ins>
          </w:p>
        </w:tc>
        <w:tc>
          <w:tcPr>
            <w:tcW w:w="1021" w:type="dxa"/>
            <w:tcBorders>
              <w:top w:val="single" w:sz="4" w:space="0" w:color="auto"/>
              <w:left w:val="single" w:sz="4" w:space="0" w:color="auto"/>
              <w:bottom w:val="single" w:sz="4" w:space="0" w:color="auto"/>
              <w:right w:val="single" w:sz="4" w:space="0" w:color="auto"/>
            </w:tcBorders>
          </w:tcPr>
          <w:p w14:paraId="038F54DA" w14:textId="77777777" w:rsidR="004F1D6A" w:rsidRPr="004F1D6A" w:rsidRDefault="004F1D6A" w:rsidP="004F1D6A">
            <w:pPr>
              <w:keepNext/>
              <w:keepLines/>
              <w:overflowPunct w:val="0"/>
              <w:autoSpaceDE w:val="0"/>
              <w:autoSpaceDN w:val="0"/>
              <w:adjustRightInd w:val="0"/>
              <w:spacing w:after="0" w:line="240" w:lineRule="auto"/>
              <w:textAlignment w:val="baseline"/>
              <w:rPr>
                <w:ins w:id="402"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CB6D76F" w14:textId="48C9AB3E" w:rsidR="004F1D6A" w:rsidRPr="004F1D6A" w:rsidRDefault="004F1D6A" w:rsidP="004F1D6A">
            <w:pPr>
              <w:keepNext/>
              <w:keepLines/>
              <w:overflowPunct w:val="0"/>
              <w:autoSpaceDE w:val="0"/>
              <w:autoSpaceDN w:val="0"/>
              <w:adjustRightInd w:val="0"/>
              <w:spacing w:after="0" w:line="240" w:lineRule="auto"/>
              <w:textAlignment w:val="baseline"/>
              <w:rPr>
                <w:ins w:id="403" w:author="Ericsson" w:date="2023-03-15T18:16:00Z"/>
                <w:rFonts w:ascii="Arial" w:eastAsia="SimSun" w:hAnsi="Arial" w:cs="Times New Roman"/>
                <w:i/>
                <w:sz w:val="18"/>
                <w:szCs w:val="20"/>
                <w:lang w:eastAsia="zh-CN"/>
              </w:rPr>
            </w:pPr>
            <w:ins w:id="404" w:author="Ericsson" w:date="2023-03-15T18:16:00Z">
              <w:r w:rsidRPr="009F0671">
                <w:rPr>
                  <w:rFonts w:ascii="Arial" w:eastAsia="SimSun" w:hAnsi="Arial" w:cs="Times New Roman"/>
                  <w:i/>
                  <w:sz w:val="18"/>
                  <w:szCs w:val="20"/>
                  <w:lang w:val="x-none" w:eastAsia="zh-CN"/>
                </w:rPr>
                <w:t>1</w:t>
              </w:r>
              <w:r w:rsidRPr="009F0671">
                <w:rPr>
                  <w:rFonts w:ascii="Arial" w:eastAsia="SimSun" w:hAnsi="Arial" w:cs="Times New Roman"/>
                  <w:i/>
                  <w:sz w:val="18"/>
                  <w:szCs w:val="20"/>
                  <w:lang w:val="x-none" w:eastAsia="ja-JP"/>
                </w:rPr>
                <w:t>..&lt;maxnoofCAG</w:t>
              </w:r>
              <w:r w:rsidRPr="009F0671">
                <w:rPr>
                  <w:rFonts w:ascii="Arial" w:eastAsia="SimSun" w:hAnsi="Arial" w:cs="Times New Roman"/>
                  <w:i/>
                  <w:sz w:val="18"/>
                  <w:szCs w:val="20"/>
                  <w:lang w:val="x-none" w:eastAsia="zh-CN"/>
                </w:rPr>
                <w:t>forMDT</w:t>
              </w:r>
              <w:r w:rsidRPr="009F0671">
                <w:rPr>
                  <w:rFonts w:ascii="Arial" w:eastAsia="SimSun" w:hAnsi="Arial" w:cs="Times New Roman"/>
                  <w:i/>
                  <w:sz w:val="18"/>
                  <w:szCs w:val="20"/>
                  <w:lang w:val="x-none" w:eastAsia="ja-JP"/>
                </w:rPr>
                <w:t>&gt;</w:t>
              </w:r>
            </w:ins>
          </w:p>
        </w:tc>
        <w:tc>
          <w:tcPr>
            <w:tcW w:w="1589" w:type="dxa"/>
            <w:tcBorders>
              <w:top w:val="single" w:sz="4" w:space="0" w:color="auto"/>
              <w:left w:val="single" w:sz="4" w:space="0" w:color="auto"/>
              <w:bottom w:val="single" w:sz="4" w:space="0" w:color="auto"/>
              <w:right w:val="single" w:sz="4" w:space="0" w:color="auto"/>
            </w:tcBorders>
          </w:tcPr>
          <w:p w14:paraId="7D73858D" w14:textId="77777777" w:rsidR="004F1D6A" w:rsidRPr="004F1D6A" w:rsidRDefault="004F1D6A" w:rsidP="004F1D6A">
            <w:pPr>
              <w:keepNext/>
              <w:keepLines/>
              <w:overflowPunct w:val="0"/>
              <w:autoSpaceDE w:val="0"/>
              <w:autoSpaceDN w:val="0"/>
              <w:adjustRightInd w:val="0"/>
              <w:spacing w:after="0" w:line="240" w:lineRule="auto"/>
              <w:textAlignment w:val="baseline"/>
              <w:rPr>
                <w:ins w:id="405" w:author="Ericsson" w:date="2023-03-15T18:16:00Z"/>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3D77652" w14:textId="77777777" w:rsidR="004F1D6A" w:rsidRPr="004F1D6A" w:rsidRDefault="004F1D6A" w:rsidP="004F1D6A">
            <w:pPr>
              <w:keepNext/>
              <w:keepLines/>
              <w:overflowPunct w:val="0"/>
              <w:autoSpaceDE w:val="0"/>
              <w:autoSpaceDN w:val="0"/>
              <w:adjustRightInd w:val="0"/>
              <w:spacing w:after="0" w:line="240" w:lineRule="auto"/>
              <w:textAlignment w:val="baseline"/>
              <w:rPr>
                <w:ins w:id="40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BE30A9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0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01B3F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08" w:author="Ericsson" w:date="2023-03-15T18:16:00Z"/>
                <w:rFonts w:ascii="Arial" w:eastAsia="SimSun" w:hAnsi="Arial" w:cs="Times New Roman"/>
                <w:bCs/>
                <w:sz w:val="18"/>
                <w:szCs w:val="20"/>
                <w:lang w:eastAsia="zh-CN"/>
              </w:rPr>
            </w:pPr>
          </w:p>
        </w:tc>
      </w:tr>
      <w:tr w:rsidR="001155A2" w:rsidRPr="004F1D6A" w14:paraId="64287CFE" w14:textId="77777777" w:rsidTr="006660AA">
        <w:trPr>
          <w:ins w:id="40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65BEEAE6" w14:textId="625C6632" w:rsidR="001155A2" w:rsidRPr="00CD0CF1" w:rsidRDefault="001155A2" w:rsidP="00CD0CF1">
            <w:pPr>
              <w:keepNext/>
              <w:keepLines/>
              <w:overflowPunct w:val="0"/>
              <w:autoSpaceDE w:val="0"/>
              <w:autoSpaceDN w:val="0"/>
              <w:adjustRightInd w:val="0"/>
              <w:spacing w:after="0" w:line="240" w:lineRule="auto"/>
              <w:ind w:left="234" w:firstLine="142"/>
              <w:textAlignment w:val="baseline"/>
              <w:rPr>
                <w:ins w:id="410" w:author="Ericsson" w:date="2023-03-15T18:16:00Z"/>
                <w:rFonts w:ascii="Arial" w:eastAsia="SimSun" w:hAnsi="Arial" w:cs="Times New Roman"/>
                <w:bCs/>
                <w:sz w:val="18"/>
                <w:szCs w:val="20"/>
                <w:lang w:val="en-US" w:eastAsia="ja-JP"/>
              </w:rPr>
            </w:pPr>
            <w:ins w:id="411" w:author="Ericsson" w:date="2023-03-15T18:16:00Z">
              <w:r>
                <w:rPr>
                  <w:rFonts w:ascii="Arial" w:eastAsia="SimSun" w:hAnsi="Arial" w:cs="Times New Roman"/>
                  <w:bCs/>
                  <w:sz w:val="18"/>
                  <w:szCs w:val="20"/>
                  <w:lang w:eastAsia="ja-JP"/>
                </w:rPr>
                <w:t>&gt;&gt;&gt;PLMN</w:t>
              </w:r>
              <w:r w:rsidR="003C2838">
                <w:rPr>
                  <w:rFonts w:ascii="Arial" w:eastAsia="SimSun" w:hAnsi="Arial" w:cs="Times New Roman"/>
                  <w:bCs/>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684662C0" w14:textId="77777777" w:rsidR="001155A2" w:rsidRPr="004F1D6A" w:rsidRDefault="001155A2" w:rsidP="004F1D6A">
            <w:pPr>
              <w:keepNext/>
              <w:keepLines/>
              <w:overflowPunct w:val="0"/>
              <w:autoSpaceDE w:val="0"/>
              <w:autoSpaceDN w:val="0"/>
              <w:adjustRightInd w:val="0"/>
              <w:spacing w:after="0" w:line="240" w:lineRule="auto"/>
              <w:textAlignment w:val="baseline"/>
              <w:rPr>
                <w:ins w:id="412" w:author="Ericsson" w:date="2023-03-15T18:16:00Z"/>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F4760D9" w14:textId="77777777" w:rsidR="001155A2" w:rsidRPr="009F0671" w:rsidRDefault="001155A2" w:rsidP="004F1D6A">
            <w:pPr>
              <w:keepNext/>
              <w:keepLines/>
              <w:overflowPunct w:val="0"/>
              <w:autoSpaceDE w:val="0"/>
              <w:autoSpaceDN w:val="0"/>
              <w:adjustRightInd w:val="0"/>
              <w:spacing w:after="0" w:line="240" w:lineRule="auto"/>
              <w:textAlignment w:val="baseline"/>
              <w:rPr>
                <w:ins w:id="413" w:author="Ericsson" w:date="2023-03-15T18:16:00Z"/>
                <w:rFonts w:ascii="Arial" w:eastAsia="SimSun" w:hAnsi="Arial" w:cs="Times New Roman"/>
                <w:i/>
                <w:sz w:val="18"/>
                <w:szCs w:val="20"/>
                <w:lang w:val="x-none" w:eastAsia="zh-CN"/>
              </w:rPr>
            </w:pPr>
          </w:p>
        </w:tc>
        <w:tc>
          <w:tcPr>
            <w:tcW w:w="1589" w:type="dxa"/>
            <w:tcBorders>
              <w:top w:val="single" w:sz="4" w:space="0" w:color="auto"/>
              <w:left w:val="single" w:sz="4" w:space="0" w:color="auto"/>
              <w:bottom w:val="single" w:sz="4" w:space="0" w:color="auto"/>
              <w:right w:val="single" w:sz="4" w:space="0" w:color="auto"/>
            </w:tcBorders>
          </w:tcPr>
          <w:p w14:paraId="205B63C3" w14:textId="0AF0B538" w:rsidR="001155A2" w:rsidRPr="004F1D6A" w:rsidRDefault="00670434" w:rsidP="004F1D6A">
            <w:pPr>
              <w:keepNext/>
              <w:keepLines/>
              <w:overflowPunct w:val="0"/>
              <w:autoSpaceDE w:val="0"/>
              <w:autoSpaceDN w:val="0"/>
              <w:adjustRightInd w:val="0"/>
              <w:spacing w:after="0" w:line="240" w:lineRule="auto"/>
              <w:textAlignment w:val="baseline"/>
              <w:rPr>
                <w:ins w:id="414" w:author="Ericsson" w:date="2023-03-15T18:16:00Z"/>
                <w:rFonts w:ascii="Arial" w:eastAsia="SimSun" w:hAnsi="Arial" w:cs="Times New Roman"/>
                <w:sz w:val="18"/>
                <w:szCs w:val="20"/>
                <w:lang w:eastAsia="zh-CN"/>
              </w:rPr>
            </w:pPr>
            <w:ins w:id="415" w:author="Ericsson" w:date="2023-03-15T18:16:00Z">
              <w:r>
                <w:rPr>
                  <w:rFonts w:ascii="Arial" w:eastAsia="SimSun" w:hAnsi="Arial" w:cs="Times New Roman"/>
                  <w:sz w:val="18"/>
                  <w:szCs w:val="20"/>
                  <w:lang w:eastAsia="zh-CN"/>
                </w:rPr>
                <w:t>9.3.3.5</w:t>
              </w:r>
            </w:ins>
          </w:p>
        </w:tc>
        <w:tc>
          <w:tcPr>
            <w:tcW w:w="1759" w:type="dxa"/>
            <w:tcBorders>
              <w:top w:val="single" w:sz="4" w:space="0" w:color="auto"/>
              <w:left w:val="single" w:sz="4" w:space="0" w:color="auto"/>
              <w:bottom w:val="single" w:sz="4" w:space="0" w:color="auto"/>
              <w:right w:val="single" w:sz="4" w:space="0" w:color="auto"/>
            </w:tcBorders>
          </w:tcPr>
          <w:p w14:paraId="6D0EFE4A" w14:textId="77777777" w:rsidR="001155A2" w:rsidRPr="004F1D6A" w:rsidRDefault="001155A2" w:rsidP="004F1D6A">
            <w:pPr>
              <w:keepNext/>
              <w:keepLines/>
              <w:overflowPunct w:val="0"/>
              <w:autoSpaceDE w:val="0"/>
              <w:autoSpaceDN w:val="0"/>
              <w:adjustRightInd w:val="0"/>
              <w:spacing w:after="0" w:line="240" w:lineRule="auto"/>
              <w:textAlignment w:val="baseline"/>
              <w:rPr>
                <w:ins w:id="416"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33E3D8A"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17"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CBBD43" w14:textId="77777777" w:rsidR="001155A2" w:rsidRPr="004F1D6A" w:rsidRDefault="001155A2" w:rsidP="004F1D6A">
            <w:pPr>
              <w:keepNext/>
              <w:keepLines/>
              <w:overflowPunct w:val="0"/>
              <w:autoSpaceDE w:val="0"/>
              <w:autoSpaceDN w:val="0"/>
              <w:adjustRightInd w:val="0"/>
              <w:spacing w:after="0" w:line="240" w:lineRule="auto"/>
              <w:jc w:val="center"/>
              <w:textAlignment w:val="baseline"/>
              <w:rPr>
                <w:ins w:id="418" w:author="Ericsson" w:date="2023-03-15T18:16:00Z"/>
                <w:rFonts w:ascii="Arial" w:eastAsia="SimSun" w:hAnsi="Arial" w:cs="Times New Roman"/>
                <w:bCs/>
                <w:sz w:val="18"/>
                <w:szCs w:val="20"/>
                <w:lang w:eastAsia="zh-CN"/>
              </w:rPr>
            </w:pPr>
          </w:p>
        </w:tc>
      </w:tr>
      <w:tr w:rsidR="004F1D6A" w:rsidRPr="004F1D6A" w14:paraId="2DF82474" w14:textId="77777777" w:rsidTr="006660AA">
        <w:trPr>
          <w:ins w:id="419"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088EFFCA" w14:textId="7BBB43E2" w:rsidR="004F1D6A" w:rsidRPr="004F1D6A" w:rsidRDefault="004F1D6A" w:rsidP="00CD0CF1">
            <w:pPr>
              <w:keepNext/>
              <w:keepLines/>
              <w:overflowPunct w:val="0"/>
              <w:autoSpaceDE w:val="0"/>
              <w:autoSpaceDN w:val="0"/>
              <w:adjustRightInd w:val="0"/>
              <w:spacing w:after="0" w:line="240" w:lineRule="auto"/>
              <w:ind w:left="376"/>
              <w:textAlignment w:val="baseline"/>
              <w:rPr>
                <w:ins w:id="420" w:author="Ericsson" w:date="2023-03-15T18:16:00Z"/>
                <w:rFonts w:ascii="Arial" w:eastAsia="SimSun" w:hAnsi="Arial" w:cs="Times New Roman"/>
                <w:sz w:val="18"/>
                <w:szCs w:val="20"/>
                <w:lang w:eastAsia="ja-JP"/>
              </w:rPr>
            </w:pPr>
            <w:ins w:id="421" w:author="Ericsson" w:date="2023-03-15T18:16:00Z">
              <w:r w:rsidRPr="009F0671">
                <w:rPr>
                  <w:rFonts w:ascii="Arial" w:eastAsia="SimSun" w:hAnsi="Arial" w:cs="Times New Roman"/>
                  <w:sz w:val="18"/>
                  <w:szCs w:val="20"/>
                  <w:lang w:val="x-none" w:eastAsia="ja-JP"/>
                </w:rPr>
                <w:t>&gt;&gt;&gt;CAG</w:t>
              </w:r>
              <w:r w:rsidRPr="009F0671">
                <w:rPr>
                  <w:rFonts w:ascii="Arial" w:eastAsia="SimSun" w:hAnsi="Arial" w:cs="Times New Roman"/>
                  <w:sz w:val="18"/>
                  <w:szCs w:val="20"/>
                  <w:lang w:eastAsia="ja-JP"/>
                </w:rPr>
                <w:t xml:space="preserve"> ID</w:t>
              </w:r>
            </w:ins>
          </w:p>
        </w:tc>
        <w:tc>
          <w:tcPr>
            <w:tcW w:w="1021" w:type="dxa"/>
            <w:tcBorders>
              <w:top w:val="single" w:sz="4" w:space="0" w:color="auto"/>
              <w:left w:val="single" w:sz="4" w:space="0" w:color="auto"/>
              <w:bottom w:val="single" w:sz="4" w:space="0" w:color="auto"/>
              <w:right w:val="single" w:sz="4" w:space="0" w:color="auto"/>
            </w:tcBorders>
          </w:tcPr>
          <w:p w14:paraId="70F7A1C6" w14:textId="5A28378D" w:rsidR="004F1D6A" w:rsidRPr="004F1D6A" w:rsidRDefault="004F1D6A" w:rsidP="004F1D6A">
            <w:pPr>
              <w:keepNext/>
              <w:keepLines/>
              <w:overflowPunct w:val="0"/>
              <w:autoSpaceDE w:val="0"/>
              <w:autoSpaceDN w:val="0"/>
              <w:adjustRightInd w:val="0"/>
              <w:spacing w:after="0" w:line="240" w:lineRule="auto"/>
              <w:textAlignment w:val="baseline"/>
              <w:rPr>
                <w:ins w:id="422" w:author="Ericsson" w:date="2023-03-15T18:16:00Z"/>
                <w:rFonts w:ascii="Arial" w:eastAsia="SimSun" w:hAnsi="Arial" w:cs="Times New Roman"/>
                <w:sz w:val="18"/>
                <w:szCs w:val="20"/>
                <w:lang w:eastAsia="zh-CN"/>
              </w:rPr>
            </w:pPr>
            <w:ins w:id="423" w:author="Ericsson" w:date="2023-03-15T18:16:00Z">
              <w:r w:rsidRPr="009F0671">
                <w:rPr>
                  <w:rFonts w:ascii="Arial" w:eastAsia="SimSun" w:hAnsi="Arial" w:cs="Times New Roman"/>
                  <w:sz w:val="18"/>
                  <w:szCs w:val="20"/>
                  <w:lang w:val="x-none" w:eastAsia="zh-CN"/>
                </w:rPr>
                <w:t>M</w:t>
              </w:r>
            </w:ins>
          </w:p>
        </w:tc>
        <w:tc>
          <w:tcPr>
            <w:tcW w:w="1078" w:type="dxa"/>
            <w:tcBorders>
              <w:top w:val="single" w:sz="4" w:space="0" w:color="auto"/>
              <w:left w:val="single" w:sz="4" w:space="0" w:color="auto"/>
              <w:bottom w:val="single" w:sz="4" w:space="0" w:color="auto"/>
              <w:right w:val="single" w:sz="4" w:space="0" w:color="auto"/>
            </w:tcBorders>
          </w:tcPr>
          <w:p w14:paraId="67062E60" w14:textId="77777777" w:rsidR="004F1D6A" w:rsidRPr="004F1D6A" w:rsidRDefault="004F1D6A" w:rsidP="004F1D6A">
            <w:pPr>
              <w:keepNext/>
              <w:keepLines/>
              <w:overflowPunct w:val="0"/>
              <w:autoSpaceDE w:val="0"/>
              <w:autoSpaceDN w:val="0"/>
              <w:adjustRightInd w:val="0"/>
              <w:spacing w:after="0" w:line="240" w:lineRule="auto"/>
              <w:textAlignment w:val="baseline"/>
              <w:rPr>
                <w:ins w:id="424"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32E060B" w14:textId="53E7FF34" w:rsidR="004F1D6A" w:rsidRPr="004F1D6A" w:rsidRDefault="004F1D6A" w:rsidP="004F1D6A">
            <w:pPr>
              <w:keepNext/>
              <w:keepLines/>
              <w:overflowPunct w:val="0"/>
              <w:autoSpaceDE w:val="0"/>
              <w:autoSpaceDN w:val="0"/>
              <w:adjustRightInd w:val="0"/>
              <w:spacing w:after="0" w:line="240" w:lineRule="auto"/>
              <w:textAlignment w:val="baseline"/>
              <w:rPr>
                <w:ins w:id="425" w:author="Ericsson" w:date="2023-03-15T18:16:00Z"/>
                <w:rFonts w:ascii="Arial" w:eastAsia="SimSun" w:hAnsi="Arial" w:cs="Times New Roman"/>
                <w:sz w:val="18"/>
                <w:szCs w:val="20"/>
                <w:lang w:eastAsia="zh-CN"/>
              </w:rPr>
            </w:pPr>
            <w:ins w:id="426" w:author="Ericsson" w:date="2023-03-15T18:16:00Z">
              <w:r w:rsidRPr="009F0671">
                <w:rPr>
                  <w:rFonts w:ascii="Arial" w:eastAsia="SimSun" w:hAnsi="Arial" w:cs="Times New Roman"/>
                  <w:sz w:val="18"/>
                  <w:szCs w:val="20"/>
                  <w:lang w:val="x-none" w:eastAsia="zh-CN"/>
                </w:rPr>
                <w:t>9.3.3.43</w:t>
              </w:r>
            </w:ins>
          </w:p>
        </w:tc>
        <w:tc>
          <w:tcPr>
            <w:tcW w:w="1759" w:type="dxa"/>
            <w:tcBorders>
              <w:top w:val="single" w:sz="4" w:space="0" w:color="auto"/>
              <w:left w:val="single" w:sz="4" w:space="0" w:color="auto"/>
              <w:bottom w:val="single" w:sz="4" w:space="0" w:color="auto"/>
              <w:right w:val="single" w:sz="4" w:space="0" w:color="auto"/>
            </w:tcBorders>
          </w:tcPr>
          <w:p w14:paraId="47AAC6C9" w14:textId="77777777" w:rsidR="004F1D6A" w:rsidRPr="004F1D6A" w:rsidRDefault="004F1D6A" w:rsidP="004F1D6A">
            <w:pPr>
              <w:keepNext/>
              <w:keepLines/>
              <w:overflowPunct w:val="0"/>
              <w:autoSpaceDE w:val="0"/>
              <w:autoSpaceDN w:val="0"/>
              <w:adjustRightInd w:val="0"/>
              <w:spacing w:after="0" w:line="240" w:lineRule="auto"/>
              <w:textAlignment w:val="baseline"/>
              <w:rPr>
                <w:ins w:id="427" w:author="Ericsson" w:date="2023-03-15T18:16:00Z"/>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D98F15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8" w:author="Ericsson" w:date="2023-03-15T18:16:00Z"/>
                <w:rFonts w:ascii="Arial" w:eastAsia="Times New Roma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F6FC57C"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ins w:id="429" w:author="Ericsson" w:date="2023-03-15T18:16:00Z"/>
                <w:rFonts w:ascii="Arial" w:eastAsia="SimSun" w:hAnsi="Arial" w:cs="Times New Roman"/>
                <w:bCs/>
                <w:sz w:val="18"/>
                <w:szCs w:val="20"/>
                <w:lang w:eastAsia="zh-CN"/>
              </w:rPr>
            </w:pPr>
          </w:p>
        </w:tc>
      </w:tr>
      <w:tr w:rsidR="004F1D6A" w:rsidRPr="004F1D6A" w14:paraId="560B4500"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5805122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ja-JP"/>
              </w:rPr>
            </w:pPr>
            <w:r w:rsidRPr="004F1D6A">
              <w:rPr>
                <w:rFonts w:ascii="Arial" w:eastAsia="SimSun" w:hAnsi="Arial" w:cs="Times New Roman"/>
                <w:sz w:val="18"/>
                <w:szCs w:val="20"/>
                <w:lang w:eastAsia="ja-JP"/>
              </w:rPr>
              <w:t xml:space="preserve">CHOICE </w:t>
            </w:r>
            <w:r w:rsidRPr="004F1D6A">
              <w:rPr>
                <w:rFonts w:ascii="Arial" w:eastAsia="SimSun" w:hAnsi="Arial" w:cs="Times New Roman"/>
                <w:i/>
                <w:sz w:val="18"/>
                <w:szCs w:val="20"/>
                <w:lang w:eastAsia="zh-CN"/>
              </w:rPr>
              <w:t>MDT Mode</w:t>
            </w:r>
          </w:p>
        </w:tc>
        <w:tc>
          <w:tcPr>
            <w:tcW w:w="1021" w:type="dxa"/>
            <w:tcBorders>
              <w:top w:val="single" w:sz="4" w:space="0" w:color="auto"/>
              <w:left w:val="single" w:sz="4" w:space="0" w:color="auto"/>
              <w:bottom w:val="single" w:sz="4" w:space="0" w:color="auto"/>
              <w:right w:val="single" w:sz="4" w:space="0" w:color="auto"/>
            </w:tcBorders>
            <w:hideMark/>
          </w:tcPr>
          <w:p w14:paraId="55966AE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690597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6AC413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7F40169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8AEBF5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42EE965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17E652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0962FB54"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sz w:val="18"/>
                <w:szCs w:val="20"/>
                <w:lang w:eastAsia="ja-JP"/>
              </w:rPr>
            </w:pPr>
            <w:r w:rsidRPr="004F1D6A">
              <w:rPr>
                <w:rFonts w:ascii="Arial" w:eastAsia="SimSun" w:hAnsi="Arial" w:cs="Times New Roman"/>
                <w:bCs/>
                <w:sz w:val="18"/>
                <w:szCs w:val="20"/>
                <w:lang w:eastAsia="ja-JP"/>
              </w:rPr>
              <w:t>&gt;</w:t>
            </w:r>
            <w:r w:rsidRPr="004F1D6A">
              <w:rPr>
                <w:rFonts w:ascii="Arial" w:eastAsia="SimSun" w:hAnsi="Arial" w:cs="Times New Roman"/>
                <w:bCs/>
                <w:i/>
                <w:sz w:val="18"/>
                <w:szCs w:val="20"/>
                <w:lang w:eastAsia="zh-CN"/>
              </w:rPr>
              <w:t>Immediate MDT</w:t>
            </w:r>
          </w:p>
        </w:tc>
        <w:tc>
          <w:tcPr>
            <w:tcW w:w="1021" w:type="dxa"/>
            <w:tcBorders>
              <w:top w:val="single" w:sz="4" w:space="0" w:color="auto"/>
              <w:left w:val="single" w:sz="4" w:space="0" w:color="auto"/>
              <w:bottom w:val="single" w:sz="4" w:space="0" w:color="auto"/>
              <w:right w:val="single" w:sz="4" w:space="0" w:color="auto"/>
            </w:tcBorders>
          </w:tcPr>
          <w:p w14:paraId="35506F5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9CBAAA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55DB6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759" w:type="dxa"/>
            <w:tcBorders>
              <w:top w:val="single" w:sz="4" w:space="0" w:color="auto"/>
              <w:left w:val="single" w:sz="4" w:space="0" w:color="auto"/>
              <w:bottom w:val="single" w:sz="4" w:space="0" w:color="auto"/>
              <w:right w:val="single" w:sz="4" w:space="0" w:color="auto"/>
            </w:tcBorders>
          </w:tcPr>
          <w:p w14:paraId="372B9E6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F68C1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0D2C9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8E5D5E" w14:textId="77777777" w:rsidTr="006660AA">
        <w:tc>
          <w:tcPr>
            <w:tcW w:w="2268" w:type="dxa"/>
            <w:tcBorders>
              <w:top w:val="single" w:sz="4" w:space="0" w:color="auto"/>
              <w:left w:val="single" w:sz="4" w:space="0" w:color="auto"/>
              <w:bottom w:val="single" w:sz="4" w:space="0" w:color="auto"/>
              <w:right w:val="single" w:sz="4" w:space="0" w:color="auto"/>
            </w:tcBorders>
          </w:tcPr>
          <w:p w14:paraId="68FA5929"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lastRenderedPageBreak/>
              <w:t xml:space="preserve">&gt;&gt;Measurements to Activate </w:t>
            </w:r>
          </w:p>
        </w:tc>
        <w:tc>
          <w:tcPr>
            <w:tcW w:w="1021" w:type="dxa"/>
            <w:tcBorders>
              <w:top w:val="single" w:sz="4" w:space="0" w:color="auto"/>
              <w:left w:val="single" w:sz="4" w:space="0" w:color="auto"/>
              <w:bottom w:val="single" w:sz="4" w:space="0" w:color="auto"/>
              <w:right w:val="single" w:sz="4" w:space="0" w:color="auto"/>
            </w:tcBorders>
          </w:tcPr>
          <w:p w14:paraId="673B603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BE83AD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725F77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BITSTRING</w:t>
            </w:r>
          </w:p>
          <w:p w14:paraId="1692597C" w14:textId="77777777" w:rsidR="004F1D6A" w:rsidRPr="004F1D6A" w:rsidDel="00741E67"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(SIZE(8))</w:t>
            </w:r>
          </w:p>
        </w:tc>
        <w:tc>
          <w:tcPr>
            <w:tcW w:w="1759" w:type="dxa"/>
            <w:tcBorders>
              <w:top w:val="single" w:sz="4" w:space="0" w:color="auto"/>
              <w:left w:val="single" w:sz="4" w:space="0" w:color="auto"/>
              <w:bottom w:val="single" w:sz="4" w:space="0" w:color="auto"/>
              <w:right w:val="single" w:sz="4" w:space="0" w:color="auto"/>
            </w:tcBorders>
          </w:tcPr>
          <w:p w14:paraId="077F9CB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 xml:space="preserve">Each position in the bitmap indicates a MDT measurement, as defined in TS 37.320 </w:t>
            </w:r>
            <w:r w:rsidRPr="004F1D6A">
              <w:rPr>
                <w:rFonts w:ascii="Arial" w:eastAsia="SimSun" w:hAnsi="Arial" w:cs="Times New Roman"/>
                <w:sz w:val="18"/>
                <w:szCs w:val="20"/>
                <w:lang w:eastAsia="zh-CN"/>
              </w:rPr>
              <w:t xml:space="preserve">[41]. </w:t>
            </w:r>
          </w:p>
          <w:p w14:paraId="45AB50C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First Bit = M1,</w:t>
            </w:r>
          </w:p>
          <w:p w14:paraId="58469C4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Second Bit= M2,</w:t>
            </w:r>
          </w:p>
          <w:p w14:paraId="27E68CF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Third Bit = M4,</w:t>
            </w:r>
          </w:p>
          <w:p w14:paraId="52BB9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Fourth Bit = M5,</w:t>
            </w:r>
          </w:p>
          <w:p w14:paraId="00DE52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Fifth Bit = M6,</w:t>
            </w:r>
          </w:p>
          <w:p w14:paraId="6C0008A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Sixth Bit = M7,</w:t>
            </w:r>
          </w:p>
          <w:p w14:paraId="5858053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Seventh Bit = logging of M1 from event triggered measurement reports according to existing RRM configuration, </w:t>
            </w:r>
          </w:p>
          <w:p w14:paraId="43CE118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other bits reserved for future use.</w:t>
            </w:r>
          </w:p>
          <w:p w14:paraId="538391D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r w:rsidRPr="004F1D6A">
              <w:rPr>
                <w:rFonts w:ascii="Arial" w:eastAsia="SimSun" w:hAnsi="Arial" w:cs="Times New Roman"/>
                <w:sz w:val="18"/>
                <w:szCs w:val="20"/>
                <w:lang w:eastAsia="ja-JP"/>
              </w:rPr>
              <w:t>Value “1” indicates “activate” and value “0” indicates “do not activate”.</w:t>
            </w:r>
          </w:p>
        </w:tc>
        <w:tc>
          <w:tcPr>
            <w:tcW w:w="1078" w:type="dxa"/>
            <w:tcBorders>
              <w:top w:val="single" w:sz="4" w:space="0" w:color="auto"/>
              <w:left w:val="single" w:sz="4" w:space="0" w:color="auto"/>
              <w:bottom w:val="single" w:sz="4" w:space="0" w:color="auto"/>
              <w:right w:val="single" w:sz="4" w:space="0" w:color="auto"/>
            </w:tcBorders>
          </w:tcPr>
          <w:p w14:paraId="797E62C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A07AA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61B4FEF" w14:textId="77777777" w:rsidTr="006660AA">
        <w:tc>
          <w:tcPr>
            <w:tcW w:w="2268" w:type="dxa"/>
            <w:tcBorders>
              <w:top w:val="single" w:sz="4" w:space="0" w:color="auto"/>
              <w:left w:val="single" w:sz="4" w:space="0" w:color="auto"/>
              <w:bottom w:val="single" w:sz="4" w:space="0" w:color="auto"/>
              <w:right w:val="single" w:sz="4" w:space="0" w:color="auto"/>
            </w:tcBorders>
          </w:tcPr>
          <w:p w14:paraId="1BA0ACE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bCs/>
                <w:sz w:val="18"/>
                <w:szCs w:val="20"/>
                <w:lang w:eastAsia="ja-JP"/>
              </w:rPr>
            </w:pPr>
            <w:r w:rsidRPr="004F1D6A">
              <w:rPr>
                <w:rFonts w:ascii="Arial" w:eastAsia="SimSun" w:hAnsi="Arial" w:cs="Times New Roman"/>
                <w:sz w:val="18"/>
                <w:szCs w:val="20"/>
                <w:lang w:eastAsia="ja-JP"/>
              </w:rPr>
              <w:t>&gt;&gt;M1 Configuration</w:t>
            </w:r>
          </w:p>
        </w:tc>
        <w:tc>
          <w:tcPr>
            <w:tcW w:w="1021" w:type="dxa"/>
            <w:tcBorders>
              <w:top w:val="single" w:sz="4" w:space="0" w:color="auto"/>
              <w:left w:val="single" w:sz="4" w:space="0" w:color="auto"/>
              <w:bottom w:val="single" w:sz="4" w:space="0" w:color="auto"/>
              <w:right w:val="single" w:sz="4" w:space="0" w:color="auto"/>
            </w:tcBorders>
          </w:tcPr>
          <w:p w14:paraId="7E16D3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bookmarkStart w:id="430" w:name="OLE_LINK83"/>
            <w:r w:rsidRPr="004F1D6A">
              <w:rPr>
                <w:rFonts w:ascii="Arial" w:eastAsia="SimSun" w:hAnsi="Arial" w:cs="Times New Roman"/>
                <w:sz w:val="18"/>
                <w:szCs w:val="20"/>
                <w:lang w:eastAsia="zh-CN"/>
              </w:rPr>
              <w:t>C-ifM</w:t>
            </w:r>
            <w:bookmarkEnd w:id="430"/>
            <w:r w:rsidRPr="004F1D6A">
              <w:rPr>
                <w:rFonts w:ascii="Arial" w:eastAsia="SimSun" w:hAnsi="Arial" w:cs="Times New Roman"/>
                <w:sz w:val="18"/>
                <w:szCs w:val="20"/>
                <w:lang w:eastAsia="zh-CN"/>
              </w:rPr>
              <w:t>1</w:t>
            </w:r>
          </w:p>
        </w:tc>
        <w:tc>
          <w:tcPr>
            <w:tcW w:w="1078" w:type="dxa"/>
            <w:tcBorders>
              <w:top w:val="single" w:sz="4" w:space="0" w:color="auto"/>
              <w:left w:val="single" w:sz="4" w:space="0" w:color="auto"/>
              <w:bottom w:val="single" w:sz="4" w:space="0" w:color="auto"/>
              <w:right w:val="single" w:sz="4" w:space="0" w:color="auto"/>
            </w:tcBorders>
          </w:tcPr>
          <w:p w14:paraId="4CCC384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51978E2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9.3.1.171</w:t>
            </w:r>
          </w:p>
        </w:tc>
        <w:tc>
          <w:tcPr>
            <w:tcW w:w="1759" w:type="dxa"/>
            <w:tcBorders>
              <w:top w:val="single" w:sz="4" w:space="0" w:color="auto"/>
              <w:left w:val="single" w:sz="4" w:space="0" w:color="auto"/>
              <w:bottom w:val="single" w:sz="4" w:space="0" w:color="auto"/>
              <w:right w:val="single" w:sz="4" w:space="0" w:color="auto"/>
            </w:tcBorders>
          </w:tcPr>
          <w:p w14:paraId="3E3534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A3B4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F2E1653"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7F3D9D0" w14:textId="77777777" w:rsidTr="006660AA">
        <w:tc>
          <w:tcPr>
            <w:tcW w:w="2268" w:type="dxa"/>
            <w:tcBorders>
              <w:top w:val="single" w:sz="4" w:space="0" w:color="auto"/>
              <w:left w:val="single" w:sz="4" w:space="0" w:color="auto"/>
              <w:bottom w:val="single" w:sz="4" w:space="0" w:color="auto"/>
              <w:right w:val="single" w:sz="4" w:space="0" w:color="auto"/>
            </w:tcBorders>
          </w:tcPr>
          <w:p w14:paraId="70D65F4F"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&gt;&gt;M4 Configuration</w:t>
            </w:r>
          </w:p>
        </w:tc>
        <w:tc>
          <w:tcPr>
            <w:tcW w:w="1021" w:type="dxa"/>
            <w:tcBorders>
              <w:top w:val="single" w:sz="4" w:space="0" w:color="auto"/>
              <w:left w:val="single" w:sz="4" w:space="0" w:color="auto"/>
              <w:bottom w:val="single" w:sz="4" w:space="0" w:color="auto"/>
              <w:right w:val="single" w:sz="4" w:space="0" w:color="auto"/>
            </w:tcBorders>
          </w:tcPr>
          <w:p w14:paraId="6B1351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C-ifM4</w:t>
            </w:r>
          </w:p>
        </w:tc>
        <w:tc>
          <w:tcPr>
            <w:tcW w:w="1078" w:type="dxa"/>
            <w:tcBorders>
              <w:top w:val="single" w:sz="4" w:space="0" w:color="auto"/>
              <w:left w:val="single" w:sz="4" w:space="0" w:color="auto"/>
              <w:bottom w:val="single" w:sz="4" w:space="0" w:color="auto"/>
              <w:right w:val="single" w:sz="4" w:space="0" w:color="auto"/>
            </w:tcBorders>
          </w:tcPr>
          <w:p w14:paraId="5F2DB2F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7736C4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9.3.1.172</w:t>
            </w:r>
          </w:p>
        </w:tc>
        <w:tc>
          <w:tcPr>
            <w:tcW w:w="1759" w:type="dxa"/>
            <w:tcBorders>
              <w:top w:val="single" w:sz="4" w:space="0" w:color="auto"/>
              <w:left w:val="single" w:sz="4" w:space="0" w:color="auto"/>
              <w:bottom w:val="single" w:sz="4" w:space="0" w:color="auto"/>
              <w:right w:val="single" w:sz="4" w:space="0" w:color="auto"/>
            </w:tcBorders>
          </w:tcPr>
          <w:p w14:paraId="0B1B8E7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B35AD5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548E1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13CFDF9" w14:textId="77777777" w:rsidTr="006660AA">
        <w:tc>
          <w:tcPr>
            <w:tcW w:w="2268" w:type="dxa"/>
            <w:tcBorders>
              <w:top w:val="single" w:sz="4" w:space="0" w:color="auto"/>
              <w:left w:val="single" w:sz="4" w:space="0" w:color="auto"/>
              <w:bottom w:val="single" w:sz="4" w:space="0" w:color="auto"/>
              <w:right w:val="single" w:sz="4" w:space="0" w:color="auto"/>
            </w:tcBorders>
          </w:tcPr>
          <w:p w14:paraId="50F7BF3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&gt;&gt;M5 Configuration</w:t>
            </w:r>
          </w:p>
        </w:tc>
        <w:tc>
          <w:tcPr>
            <w:tcW w:w="1021" w:type="dxa"/>
            <w:tcBorders>
              <w:top w:val="single" w:sz="4" w:space="0" w:color="auto"/>
              <w:left w:val="single" w:sz="4" w:space="0" w:color="auto"/>
              <w:bottom w:val="single" w:sz="4" w:space="0" w:color="auto"/>
              <w:right w:val="single" w:sz="4" w:space="0" w:color="auto"/>
            </w:tcBorders>
          </w:tcPr>
          <w:p w14:paraId="4B6F020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C-ifM5</w:t>
            </w:r>
          </w:p>
        </w:tc>
        <w:tc>
          <w:tcPr>
            <w:tcW w:w="1078" w:type="dxa"/>
            <w:tcBorders>
              <w:top w:val="single" w:sz="4" w:space="0" w:color="auto"/>
              <w:left w:val="single" w:sz="4" w:space="0" w:color="auto"/>
              <w:bottom w:val="single" w:sz="4" w:space="0" w:color="auto"/>
              <w:right w:val="single" w:sz="4" w:space="0" w:color="auto"/>
            </w:tcBorders>
          </w:tcPr>
          <w:p w14:paraId="7CADEC6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7543E0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9.3.1.173</w:t>
            </w:r>
          </w:p>
        </w:tc>
        <w:tc>
          <w:tcPr>
            <w:tcW w:w="1759" w:type="dxa"/>
            <w:tcBorders>
              <w:top w:val="single" w:sz="4" w:space="0" w:color="auto"/>
              <w:left w:val="single" w:sz="4" w:space="0" w:color="auto"/>
              <w:bottom w:val="single" w:sz="4" w:space="0" w:color="auto"/>
              <w:right w:val="single" w:sz="4" w:space="0" w:color="auto"/>
            </w:tcBorders>
          </w:tcPr>
          <w:p w14:paraId="35DBAAE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738CB3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8D7FE2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8D1B3" w14:textId="77777777" w:rsidTr="006660AA">
        <w:tc>
          <w:tcPr>
            <w:tcW w:w="2268" w:type="dxa"/>
            <w:tcBorders>
              <w:top w:val="single" w:sz="4" w:space="0" w:color="auto"/>
              <w:left w:val="single" w:sz="4" w:space="0" w:color="auto"/>
              <w:bottom w:val="single" w:sz="4" w:space="0" w:color="auto"/>
              <w:right w:val="single" w:sz="4" w:space="0" w:color="auto"/>
            </w:tcBorders>
          </w:tcPr>
          <w:p w14:paraId="5BE805F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&gt;&gt;M6 Configuration</w:t>
            </w:r>
          </w:p>
        </w:tc>
        <w:tc>
          <w:tcPr>
            <w:tcW w:w="1021" w:type="dxa"/>
            <w:tcBorders>
              <w:top w:val="single" w:sz="4" w:space="0" w:color="auto"/>
              <w:left w:val="single" w:sz="4" w:space="0" w:color="auto"/>
              <w:bottom w:val="single" w:sz="4" w:space="0" w:color="auto"/>
              <w:right w:val="single" w:sz="4" w:space="0" w:color="auto"/>
            </w:tcBorders>
          </w:tcPr>
          <w:p w14:paraId="6F39734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C-ifM6</w:t>
            </w:r>
          </w:p>
        </w:tc>
        <w:tc>
          <w:tcPr>
            <w:tcW w:w="1078" w:type="dxa"/>
            <w:tcBorders>
              <w:top w:val="single" w:sz="4" w:space="0" w:color="auto"/>
              <w:left w:val="single" w:sz="4" w:space="0" w:color="auto"/>
              <w:bottom w:val="single" w:sz="4" w:space="0" w:color="auto"/>
              <w:right w:val="single" w:sz="4" w:space="0" w:color="auto"/>
            </w:tcBorders>
          </w:tcPr>
          <w:p w14:paraId="0A092F0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D5D381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9.3.1.174</w:t>
            </w:r>
          </w:p>
        </w:tc>
        <w:tc>
          <w:tcPr>
            <w:tcW w:w="1759" w:type="dxa"/>
            <w:tcBorders>
              <w:top w:val="single" w:sz="4" w:space="0" w:color="auto"/>
              <w:left w:val="single" w:sz="4" w:space="0" w:color="auto"/>
              <w:bottom w:val="single" w:sz="4" w:space="0" w:color="auto"/>
              <w:right w:val="single" w:sz="4" w:space="0" w:color="auto"/>
            </w:tcBorders>
          </w:tcPr>
          <w:p w14:paraId="1C3CC3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623586E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A855F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29A4397F" w14:textId="77777777" w:rsidTr="006660AA">
        <w:tc>
          <w:tcPr>
            <w:tcW w:w="2268" w:type="dxa"/>
            <w:tcBorders>
              <w:top w:val="single" w:sz="4" w:space="0" w:color="auto"/>
              <w:left w:val="single" w:sz="4" w:space="0" w:color="auto"/>
              <w:bottom w:val="single" w:sz="4" w:space="0" w:color="auto"/>
              <w:right w:val="single" w:sz="4" w:space="0" w:color="auto"/>
            </w:tcBorders>
          </w:tcPr>
          <w:p w14:paraId="4C81821D"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&gt;&gt;M7 Configuration</w:t>
            </w:r>
          </w:p>
        </w:tc>
        <w:tc>
          <w:tcPr>
            <w:tcW w:w="1021" w:type="dxa"/>
            <w:tcBorders>
              <w:top w:val="single" w:sz="4" w:space="0" w:color="auto"/>
              <w:left w:val="single" w:sz="4" w:space="0" w:color="auto"/>
              <w:bottom w:val="single" w:sz="4" w:space="0" w:color="auto"/>
              <w:right w:val="single" w:sz="4" w:space="0" w:color="auto"/>
            </w:tcBorders>
          </w:tcPr>
          <w:p w14:paraId="1F6974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C-ifM7</w:t>
            </w:r>
          </w:p>
        </w:tc>
        <w:tc>
          <w:tcPr>
            <w:tcW w:w="1078" w:type="dxa"/>
            <w:tcBorders>
              <w:top w:val="single" w:sz="4" w:space="0" w:color="auto"/>
              <w:left w:val="single" w:sz="4" w:space="0" w:color="auto"/>
              <w:bottom w:val="single" w:sz="4" w:space="0" w:color="auto"/>
              <w:right w:val="single" w:sz="4" w:space="0" w:color="auto"/>
            </w:tcBorders>
          </w:tcPr>
          <w:p w14:paraId="2BA022D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655CA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9.3.1.175</w:t>
            </w:r>
          </w:p>
        </w:tc>
        <w:tc>
          <w:tcPr>
            <w:tcW w:w="1759" w:type="dxa"/>
            <w:tcBorders>
              <w:top w:val="single" w:sz="4" w:space="0" w:color="auto"/>
              <w:left w:val="single" w:sz="4" w:space="0" w:color="auto"/>
              <w:bottom w:val="single" w:sz="4" w:space="0" w:color="auto"/>
              <w:right w:val="single" w:sz="4" w:space="0" w:color="auto"/>
            </w:tcBorders>
          </w:tcPr>
          <w:p w14:paraId="00A08EF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A9996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237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3ADD88FC" w14:textId="77777777" w:rsidTr="006660AA">
        <w:tc>
          <w:tcPr>
            <w:tcW w:w="2268" w:type="dxa"/>
            <w:tcBorders>
              <w:top w:val="single" w:sz="4" w:space="0" w:color="auto"/>
              <w:left w:val="single" w:sz="4" w:space="0" w:color="auto"/>
              <w:bottom w:val="single" w:sz="4" w:space="0" w:color="auto"/>
              <w:right w:val="single" w:sz="4" w:space="0" w:color="auto"/>
            </w:tcBorders>
          </w:tcPr>
          <w:p w14:paraId="1C3E875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25DA018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79360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01A041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411C52A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69CB30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48C066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459E9CC3" w14:textId="77777777" w:rsidTr="006660AA">
        <w:tc>
          <w:tcPr>
            <w:tcW w:w="2268" w:type="dxa"/>
            <w:tcBorders>
              <w:top w:val="single" w:sz="4" w:space="0" w:color="auto"/>
              <w:left w:val="single" w:sz="4" w:space="0" w:color="auto"/>
              <w:bottom w:val="single" w:sz="4" w:space="0" w:color="auto"/>
              <w:right w:val="single" w:sz="4" w:space="0" w:color="auto"/>
            </w:tcBorders>
          </w:tcPr>
          <w:p w14:paraId="5FDD0BFA"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3E216D4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6944F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888406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3E1A91F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bCs/>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5FA56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C5A0C8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Cs/>
                <w:sz w:val="18"/>
                <w:szCs w:val="20"/>
                <w:lang w:eastAsia="zh-CN"/>
              </w:rPr>
            </w:pPr>
          </w:p>
        </w:tc>
      </w:tr>
      <w:tr w:rsidR="004F1D6A" w:rsidRPr="004F1D6A" w14:paraId="07355B20" w14:textId="77777777" w:rsidTr="006660AA">
        <w:tc>
          <w:tcPr>
            <w:tcW w:w="2268" w:type="dxa"/>
            <w:tcBorders>
              <w:top w:val="single" w:sz="4" w:space="0" w:color="auto"/>
              <w:left w:val="single" w:sz="4" w:space="0" w:color="auto"/>
              <w:bottom w:val="single" w:sz="4" w:space="0" w:color="auto"/>
              <w:right w:val="single" w:sz="4" w:space="0" w:color="auto"/>
            </w:tcBorders>
          </w:tcPr>
          <w:p w14:paraId="70F0ADE4"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&gt;&gt;MDT Location Information</w:t>
            </w:r>
          </w:p>
        </w:tc>
        <w:tc>
          <w:tcPr>
            <w:tcW w:w="1021" w:type="dxa"/>
            <w:tcBorders>
              <w:top w:val="single" w:sz="4" w:space="0" w:color="auto"/>
              <w:left w:val="single" w:sz="4" w:space="0" w:color="auto"/>
              <w:bottom w:val="single" w:sz="4" w:space="0" w:color="auto"/>
              <w:right w:val="single" w:sz="4" w:space="0" w:color="auto"/>
            </w:tcBorders>
          </w:tcPr>
          <w:p w14:paraId="5C4C07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D612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0E82775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9.3.1.176</w:t>
            </w:r>
          </w:p>
        </w:tc>
        <w:tc>
          <w:tcPr>
            <w:tcW w:w="1759" w:type="dxa"/>
            <w:tcBorders>
              <w:top w:val="single" w:sz="4" w:space="0" w:color="auto"/>
              <w:left w:val="single" w:sz="4" w:space="0" w:color="auto"/>
              <w:bottom w:val="single" w:sz="4" w:space="0" w:color="auto"/>
              <w:right w:val="single" w:sz="4" w:space="0" w:color="auto"/>
            </w:tcBorders>
          </w:tcPr>
          <w:p w14:paraId="3E285E0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2DAC19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E4F672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612B074" w14:textId="77777777" w:rsidTr="006660AA">
        <w:tc>
          <w:tcPr>
            <w:tcW w:w="2268" w:type="dxa"/>
            <w:tcBorders>
              <w:top w:val="single" w:sz="4" w:space="0" w:color="auto"/>
              <w:left w:val="single" w:sz="4" w:space="0" w:color="auto"/>
              <w:bottom w:val="single" w:sz="4" w:space="0" w:color="auto"/>
              <w:right w:val="single" w:sz="4" w:space="0" w:color="auto"/>
            </w:tcBorders>
          </w:tcPr>
          <w:p w14:paraId="24F59C30"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7D75B4C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27A614B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976384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375AD12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217276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4E760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9162FD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60817AD" w14:textId="77777777" w:rsidR="004F1D6A" w:rsidRPr="004F1D6A" w:rsidRDefault="004F1D6A" w:rsidP="004F1D6A">
            <w:pPr>
              <w:keepNext/>
              <w:keepLines/>
              <w:overflowPunct w:val="0"/>
              <w:autoSpaceDE w:val="0"/>
              <w:autoSpaceDN w:val="0"/>
              <w:adjustRightInd w:val="0"/>
              <w:spacing w:after="0" w:line="240" w:lineRule="auto"/>
              <w:ind w:left="74"/>
              <w:textAlignment w:val="baseline"/>
              <w:rPr>
                <w:rFonts w:ascii="Arial" w:eastAsia="SimSun" w:hAnsi="Arial" w:cs="Times New Roman"/>
                <w:i/>
                <w:sz w:val="18"/>
                <w:szCs w:val="20"/>
                <w:lang w:eastAsia="ko-KR"/>
              </w:rPr>
            </w:pPr>
            <w:r w:rsidRPr="004F1D6A">
              <w:rPr>
                <w:rFonts w:ascii="Arial" w:eastAsia="SimSun" w:hAnsi="Arial" w:cs="Times New Roman"/>
                <w:bCs/>
                <w:i/>
                <w:sz w:val="18"/>
                <w:szCs w:val="20"/>
                <w:lang w:eastAsia="ja-JP"/>
              </w:rPr>
              <w:t>&gt;Logged MDT</w:t>
            </w:r>
          </w:p>
        </w:tc>
        <w:tc>
          <w:tcPr>
            <w:tcW w:w="1021" w:type="dxa"/>
            <w:tcBorders>
              <w:top w:val="single" w:sz="4" w:space="0" w:color="auto"/>
              <w:left w:val="single" w:sz="4" w:space="0" w:color="auto"/>
              <w:bottom w:val="single" w:sz="4" w:space="0" w:color="auto"/>
              <w:right w:val="single" w:sz="4" w:space="0" w:color="auto"/>
            </w:tcBorders>
          </w:tcPr>
          <w:p w14:paraId="4F8110E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078" w:type="dxa"/>
            <w:tcBorders>
              <w:top w:val="single" w:sz="4" w:space="0" w:color="auto"/>
              <w:left w:val="single" w:sz="4" w:space="0" w:color="auto"/>
              <w:bottom w:val="single" w:sz="4" w:space="0" w:color="auto"/>
              <w:right w:val="single" w:sz="4" w:space="0" w:color="auto"/>
            </w:tcBorders>
          </w:tcPr>
          <w:p w14:paraId="25724B9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CCA488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p>
        </w:tc>
        <w:tc>
          <w:tcPr>
            <w:tcW w:w="1759" w:type="dxa"/>
            <w:tcBorders>
              <w:top w:val="single" w:sz="4" w:space="0" w:color="auto"/>
              <w:left w:val="single" w:sz="4" w:space="0" w:color="auto"/>
              <w:bottom w:val="single" w:sz="4" w:space="0" w:color="auto"/>
              <w:right w:val="single" w:sz="4" w:space="0" w:color="auto"/>
            </w:tcBorders>
          </w:tcPr>
          <w:p w14:paraId="674E369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3E922CB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08CAD9E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7343C9F"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1335F212"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interval</w:t>
            </w:r>
          </w:p>
        </w:tc>
        <w:tc>
          <w:tcPr>
            <w:tcW w:w="1021" w:type="dxa"/>
            <w:tcBorders>
              <w:top w:val="single" w:sz="4" w:space="0" w:color="auto"/>
              <w:left w:val="single" w:sz="4" w:space="0" w:color="auto"/>
              <w:bottom w:val="single" w:sz="4" w:space="0" w:color="auto"/>
              <w:right w:val="single" w:sz="4" w:space="0" w:color="auto"/>
            </w:tcBorders>
            <w:hideMark/>
          </w:tcPr>
          <w:p w14:paraId="179461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2695D1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0F264AA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(320ms, 640ms, 1280ms, 2560ms, 5120ms, 10240ms, 20480ms, 30720ms, 40960ms, 61440ms, infinity, …)</w:t>
            </w:r>
          </w:p>
        </w:tc>
        <w:tc>
          <w:tcPr>
            <w:tcW w:w="1759" w:type="dxa"/>
            <w:tcBorders>
              <w:top w:val="single" w:sz="4" w:space="0" w:color="auto"/>
              <w:left w:val="single" w:sz="4" w:space="0" w:color="auto"/>
              <w:bottom w:val="single" w:sz="4" w:space="0" w:color="auto"/>
              <w:right w:val="single" w:sz="4" w:space="0" w:color="auto"/>
            </w:tcBorders>
          </w:tcPr>
          <w:p w14:paraId="4B0A9A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 xml:space="preserve">This IE is defined in TS 38.331 [18]. </w:t>
            </w:r>
          </w:p>
        </w:tc>
        <w:tc>
          <w:tcPr>
            <w:tcW w:w="1078" w:type="dxa"/>
            <w:tcBorders>
              <w:top w:val="single" w:sz="4" w:space="0" w:color="auto"/>
              <w:left w:val="single" w:sz="4" w:space="0" w:color="auto"/>
              <w:bottom w:val="single" w:sz="4" w:space="0" w:color="auto"/>
              <w:right w:val="single" w:sz="4" w:space="0" w:color="auto"/>
            </w:tcBorders>
          </w:tcPr>
          <w:p w14:paraId="70DE6B9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FD19B0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13D9D645"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3A066FA3"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ja-JP"/>
              </w:rPr>
              <w:t>&gt;&gt;Logging duration</w:t>
            </w:r>
          </w:p>
        </w:tc>
        <w:tc>
          <w:tcPr>
            <w:tcW w:w="1021" w:type="dxa"/>
            <w:tcBorders>
              <w:top w:val="single" w:sz="4" w:space="0" w:color="auto"/>
              <w:left w:val="single" w:sz="4" w:space="0" w:color="auto"/>
              <w:bottom w:val="single" w:sz="4" w:space="0" w:color="auto"/>
              <w:right w:val="single" w:sz="4" w:space="0" w:color="auto"/>
            </w:tcBorders>
            <w:hideMark/>
          </w:tcPr>
          <w:p w14:paraId="23F58BD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01B55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29640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ko-KR"/>
              </w:rPr>
            </w:pPr>
            <w:r w:rsidRPr="004F1D6A">
              <w:rPr>
                <w:rFonts w:ascii="Arial" w:eastAsia="SimSun" w:hAnsi="Arial" w:cs="Times New Roman"/>
                <w:sz w:val="18"/>
                <w:szCs w:val="20"/>
                <w:lang w:eastAsia="zh-CN"/>
              </w:rPr>
              <w:t>ENUMERATED (10, 20, 40, 60, 90,120, …)</w:t>
            </w:r>
          </w:p>
        </w:tc>
        <w:tc>
          <w:tcPr>
            <w:tcW w:w="1759" w:type="dxa"/>
            <w:tcBorders>
              <w:top w:val="single" w:sz="4" w:space="0" w:color="auto"/>
              <w:left w:val="single" w:sz="4" w:space="0" w:color="auto"/>
              <w:bottom w:val="single" w:sz="4" w:space="0" w:color="auto"/>
              <w:right w:val="single" w:sz="4" w:space="0" w:color="auto"/>
            </w:tcBorders>
          </w:tcPr>
          <w:p w14:paraId="193AA75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This IE is defined in TS 38.331 [18]. Unit: [minute].</w:t>
            </w:r>
          </w:p>
        </w:tc>
        <w:tc>
          <w:tcPr>
            <w:tcW w:w="1078" w:type="dxa"/>
            <w:tcBorders>
              <w:top w:val="single" w:sz="4" w:space="0" w:color="auto"/>
              <w:left w:val="single" w:sz="4" w:space="0" w:color="auto"/>
              <w:bottom w:val="single" w:sz="4" w:space="0" w:color="auto"/>
              <w:right w:val="single" w:sz="4" w:space="0" w:color="auto"/>
            </w:tcBorders>
          </w:tcPr>
          <w:p w14:paraId="7A32DE0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C7C33BF"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29492A1E" w14:textId="77777777" w:rsidTr="006660AA">
        <w:tc>
          <w:tcPr>
            <w:tcW w:w="2268" w:type="dxa"/>
            <w:tcBorders>
              <w:top w:val="single" w:sz="4" w:space="0" w:color="auto"/>
              <w:left w:val="single" w:sz="4" w:space="0" w:color="auto"/>
              <w:bottom w:val="single" w:sz="4" w:space="0" w:color="auto"/>
              <w:right w:val="single" w:sz="4" w:space="0" w:color="auto"/>
            </w:tcBorders>
          </w:tcPr>
          <w:p w14:paraId="26FDCB2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&gt;&gt;CHOICE</w:t>
            </w:r>
            <w:r w:rsidRPr="004F1D6A">
              <w:rPr>
                <w:rFonts w:ascii="Arial" w:eastAsia="SimSun" w:hAnsi="Arial" w:cs="Times New Roman"/>
                <w:i/>
                <w:sz w:val="18"/>
                <w:szCs w:val="20"/>
                <w:lang w:eastAsia="ja-JP"/>
              </w:rPr>
              <w:t xml:space="preserve"> Report Type</w:t>
            </w:r>
          </w:p>
        </w:tc>
        <w:tc>
          <w:tcPr>
            <w:tcW w:w="1021" w:type="dxa"/>
            <w:tcBorders>
              <w:top w:val="single" w:sz="4" w:space="0" w:color="auto"/>
              <w:left w:val="single" w:sz="4" w:space="0" w:color="auto"/>
              <w:bottom w:val="single" w:sz="4" w:space="0" w:color="auto"/>
              <w:right w:val="single" w:sz="4" w:space="0" w:color="auto"/>
            </w:tcBorders>
          </w:tcPr>
          <w:p w14:paraId="7167E9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A7B1B2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FCEB56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581267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5509D76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599D33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34E83821" w14:textId="77777777" w:rsidTr="006660AA">
        <w:tc>
          <w:tcPr>
            <w:tcW w:w="2268" w:type="dxa"/>
            <w:tcBorders>
              <w:top w:val="single" w:sz="4" w:space="0" w:color="auto"/>
              <w:left w:val="single" w:sz="4" w:space="0" w:color="auto"/>
              <w:bottom w:val="single" w:sz="4" w:space="0" w:color="auto"/>
              <w:right w:val="single" w:sz="4" w:space="0" w:color="auto"/>
            </w:tcBorders>
          </w:tcPr>
          <w:p w14:paraId="76E196D7"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&gt;&gt;&gt;Periodical</w:t>
            </w:r>
          </w:p>
        </w:tc>
        <w:tc>
          <w:tcPr>
            <w:tcW w:w="1021" w:type="dxa"/>
            <w:tcBorders>
              <w:top w:val="single" w:sz="4" w:space="0" w:color="auto"/>
              <w:left w:val="single" w:sz="4" w:space="0" w:color="auto"/>
              <w:bottom w:val="single" w:sz="4" w:space="0" w:color="auto"/>
              <w:right w:val="single" w:sz="4" w:space="0" w:color="auto"/>
            </w:tcBorders>
          </w:tcPr>
          <w:p w14:paraId="47649D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9EA121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23C55E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NULL</w:t>
            </w:r>
          </w:p>
        </w:tc>
        <w:tc>
          <w:tcPr>
            <w:tcW w:w="1759" w:type="dxa"/>
            <w:tcBorders>
              <w:top w:val="single" w:sz="4" w:space="0" w:color="auto"/>
              <w:left w:val="single" w:sz="4" w:space="0" w:color="auto"/>
              <w:bottom w:val="single" w:sz="4" w:space="0" w:color="auto"/>
              <w:right w:val="single" w:sz="4" w:space="0" w:color="auto"/>
            </w:tcBorders>
          </w:tcPr>
          <w:p w14:paraId="65C6C2B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529CAF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F5D2F3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02782713" w14:textId="77777777" w:rsidTr="006660AA">
        <w:tc>
          <w:tcPr>
            <w:tcW w:w="2268" w:type="dxa"/>
            <w:tcBorders>
              <w:top w:val="single" w:sz="4" w:space="0" w:color="auto"/>
              <w:left w:val="single" w:sz="4" w:space="0" w:color="auto"/>
              <w:bottom w:val="single" w:sz="4" w:space="0" w:color="auto"/>
              <w:right w:val="single" w:sz="4" w:space="0" w:color="auto"/>
            </w:tcBorders>
          </w:tcPr>
          <w:p w14:paraId="4BBE0ED9" w14:textId="77777777" w:rsidR="004F1D6A" w:rsidRPr="004F1D6A" w:rsidRDefault="004F1D6A" w:rsidP="004F1D6A">
            <w:pPr>
              <w:keepNext/>
              <w:keepLines/>
              <w:overflowPunct w:val="0"/>
              <w:autoSpaceDE w:val="0"/>
              <w:autoSpaceDN w:val="0"/>
              <w:adjustRightInd w:val="0"/>
              <w:spacing w:after="0" w:line="240" w:lineRule="auto"/>
              <w:ind w:left="255"/>
              <w:textAlignment w:val="baseline"/>
              <w:rPr>
                <w:rFonts w:ascii="Arial" w:eastAsia="SimSun" w:hAnsi="Arial" w:cs="Times New Roman"/>
                <w:i/>
                <w:iCs/>
                <w:sz w:val="18"/>
                <w:szCs w:val="20"/>
                <w:lang w:eastAsia="ja-JP"/>
              </w:rPr>
            </w:pPr>
            <w:r w:rsidRPr="004F1D6A">
              <w:rPr>
                <w:rFonts w:ascii="Arial" w:eastAsia="SimSun" w:hAnsi="Arial" w:cs="Times New Roman"/>
                <w:i/>
                <w:iCs/>
                <w:sz w:val="18"/>
                <w:szCs w:val="20"/>
                <w:lang w:eastAsia="ja-JP"/>
              </w:rPr>
              <w:t>&gt;&gt;&gt;Event Triggered</w:t>
            </w:r>
          </w:p>
        </w:tc>
        <w:tc>
          <w:tcPr>
            <w:tcW w:w="1021" w:type="dxa"/>
            <w:tcBorders>
              <w:top w:val="single" w:sz="4" w:space="0" w:color="auto"/>
              <w:left w:val="single" w:sz="4" w:space="0" w:color="auto"/>
              <w:bottom w:val="single" w:sz="4" w:space="0" w:color="auto"/>
              <w:right w:val="single" w:sz="4" w:space="0" w:color="auto"/>
            </w:tcBorders>
          </w:tcPr>
          <w:p w14:paraId="554C71E6"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0BA60F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3925D5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759" w:type="dxa"/>
            <w:tcBorders>
              <w:top w:val="single" w:sz="4" w:space="0" w:color="auto"/>
              <w:left w:val="single" w:sz="4" w:space="0" w:color="auto"/>
              <w:bottom w:val="single" w:sz="4" w:space="0" w:color="auto"/>
              <w:right w:val="single" w:sz="4" w:space="0" w:color="auto"/>
            </w:tcBorders>
          </w:tcPr>
          <w:p w14:paraId="7B8E4B7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1CF1A27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7CF29CD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8A06619" w14:textId="77777777" w:rsidTr="006660AA">
        <w:tc>
          <w:tcPr>
            <w:tcW w:w="2268" w:type="dxa"/>
            <w:tcBorders>
              <w:top w:val="single" w:sz="4" w:space="0" w:color="auto"/>
              <w:left w:val="single" w:sz="4" w:space="0" w:color="auto"/>
              <w:bottom w:val="single" w:sz="4" w:space="0" w:color="auto"/>
              <w:right w:val="single" w:sz="4" w:space="0" w:color="auto"/>
            </w:tcBorders>
          </w:tcPr>
          <w:p w14:paraId="567FA94A" w14:textId="77777777" w:rsidR="004F1D6A" w:rsidRPr="004F1D6A" w:rsidRDefault="004F1D6A" w:rsidP="004F1D6A">
            <w:pPr>
              <w:keepNext/>
              <w:keepLines/>
              <w:overflowPunct w:val="0"/>
              <w:autoSpaceDE w:val="0"/>
              <w:autoSpaceDN w:val="0"/>
              <w:adjustRightInd w:val="0"/>
              <w:spacing w:after="0" w:line="240" w:lineRule="auto"/>
              <w:ind w:left="346"/>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&gt;&gt;&gt;&gt;Event Trigger Logged MDT Configuration</w:t>
            </w:r>
          </w:p>
        </w:tc>
        <w:tc>
          <w:tcPr>
            <w:tcW w:w="1021" w:type="dxa"/>
            <w:tcBorders>
              <w:top w:val="single" w:sz="4" w:space="0" w:color="auto"/>
              <w:left w:val="single" w:sz="4" w:space="0" w:color="auto"/>
              <w:bottom w:val="single" w:sz="4" w:space="0" w:color="auto"/>
              <w:right w:val="single" w:sz="4" w:space="0" w:color="auto"/>
            </w:tcBorders>
          </w:tcPr>
          <w:p w14:paraId="7A8E6E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527789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164A2AA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18"/>
                <w:lang w:eastAsia="zh-CN"/>
              </w:rPr>
              <w:t>9.3.1.180</w:t>
            </w:r>
          </w:p>
        </w:tc>
        <w:tc>
          <w:tcPr>
            <w:tcW w:w="1759" w:type="dxa"/>
            <w:tcBorders>
              <w:top w:val="single" w:sz="4" w:space="0" w:color="auto"/>
              <w:left w:val="single" w:sz="4" w:space="0" w:color="auto"/>
              <w:bottom w:val="single" w:sz="4" w:space="0" w:color="auto"/>
              <w:right w:val="single" w:sz="4" w:space="0" w:color="auto"/>
            </w:tcBorders>
          </w:tcPr>
          <w:p w14:paraId="3653DEF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A9D01A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454E9F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4F1D6A" w:rsidRPr="004F1D6A" w14:paraId="4E91CADA" w14:textId="77777777" w:rsidTr="006660AA">
        <w:tc>
          <w:tcPr>
            <w:tcW w:w="2268" w:type="dxa"/>
            <w:tcBorders>
              <w:top w:val="single" w:sz="4" w:space="0" w:color="auto"/>
              <w:left w:val="single" w:sz="4" w:space="0" w:color="auto"/>
              <w:bottom w:val="single" w:sz="4" w:space="0" w:color="auto"/>
              <w:right w:val="single" w:sz="4" w:space="0" w:color="auto"/>
            </w:tcBorders>
          </w:tcPr>
          <w:p w14:paraId="4C799DD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bookmarkStart w:id="431" w:name="_Hlk22194740"/>
            <w:r w:rsidRPr="004F1D6A">
              <w:rPr>
                <w:rFonts w:ascii="Arial" w:eastAsia="SimSun" w:hAnsi="Arial" w:cs="Times New Roman"/>
                <w:sz w:val="18"/>
                <w:szCs w:val="20"/>
                <w:lang w:eastAsia="ja-JP"/>
              </w:rPr>
              <w:t>&gt;&gt;Bluetooth Measurement Configuration</w:t>
            </w:r>
          </w:p>
        </w:tc>
        <w:tc>
          <w:tcPr>
            <w:tcW w:w="1021" w:type="dxa"/>
            <w:tcBorders>
              <w:top w:val="single" w:sz="4" w:space="0" w:color="auto"/>
              <w:left w:val="single" w:sz="4" w:space="0" w:color="auto"/>
              <w:bottom w:val="single" w:sz="4" w:space="0" w:color="auto"/>
              <w:right w:val="single" w:sz="4" w:space="0" w:color="auto"/>
            </w:tcBorders>
          </w:tcPr>
          <w:p w14:paraId="70A9AD0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3860CB6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7467F5A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9.3.1.177</w:t>
            </w:r>
          </w:p>
        </w:tc>
        <w:tc>
          <w:tcPr>
            <w:tcW w:w="1759" w:type="dxa"/>
            <w:tcBorders>
              <w:top w:val="single" w:sz="4" w:space="0" w:color="auto"/>
              <w:left w:val="single" w:sz="4" w:space="0" w:color="auto"/>
              <w:bottom w:val="single" w:sz="4" w:space="0" w:color="auto"/>
              <w:right w:val="single" w:sz="4" w:space="0" w:color="auto"/>
            </w:tcBorders>
          </w:tcPr>
          <w:p w14:paraId="5348BDB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8A32DF6"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17270259"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6B00F29A" w14:textId="77777777" w:rsidTr="006660AA">
        <w:tc>
          <w:tcPr>
            <w:tcW w:w="2268" w:type="dxa"/>
            <w:tcBorders>
              <w:top w:val="single" w:sz="4" w:space="0" w:color="auto"/>
              <w:left w:val="single" w:sz="4" w:space="0" w:color="auto"/>
              <w:bottom w:val="single" w:sz="4" w:space="0" w:color="auto"/>
              <w:right w:val="single" w:sz="4" w:space="0" w:color="auto"/>
            </w:tcBorders>
          </w:tcPr>
          <w:p w14:paraId="4A1FE1B7"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&gt;&gt;WLAN Measurement Configuration</w:t>
            </w:r>
          </w:p>
        </w:tc>
        <w:tc>
          <w:tcPr>
            <w:tcW w:w="1021" w:type="dxa"/>
            <w:tcBorders>
              <w:top w:val="single" w:sz="4" w:space="0" w:color="auto"/>
              <w:left w:val="single" w:sz="4" w:space="0" w:color="auto"/>
              <w:bottom w:val="single" w:sz="4" w:space="0" w:color="auto"/>
              <w:right w:val="single" w:sz="4" w:space="0" w:color="auto"/>
            </w:tcBorders>
          </w:tcPr>
          <w:p w14:paraId="4422FF2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0DA239B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238C886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zh-CN"/>
              </w:rPr>
              <w:t>9.3.1.178</w:t>
            </w:r>
          </w:p>
        </w:tc>
        <w:tc>
          <w:tcPr>
            <w:tcW w:w="1759" w:type="dxa"/>
            <w:tcBorders>
              <w:top w:val="single" w:sz="4" w:space="0" w:color="auto"/>
              <w:left w:val="single" w:sz="4" w:space="0" w:color="auto"/>
              <w:bottom w:val="single" w:sz="4" w:space="0" w:color="auto"/>
              <w:right w:val="single" w:sz="4" w:space="0" w:color="auto"/>
            </w:tcBorders>
          </w:tcPr>
          <w:p w14:paraId="6158D0D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2750E5FB"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65939D2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bookmarkEnd w:id="431"/>
      <w:tr w:rsidR="004F1D6A" w:rsidRPr="004F1D6A" w14:paraId="3640FE8B" w14:textId="77777777" w:rsidTr="006660AA">
        <w:tc>
          <w:tcPr>
            <w:tcW w:w="2268" w:type="dxa"/>
            <w:tcBorders>
              <w:top w:val="single" w:sz="4" w:space="0" w:color="auto"/>
              <w:left w:val="single" w:sz="4" w:space="0" w:color="auto"/>
              <w:bottom w:val="single" w:sz="4" w:space="0" w:color="auto"/>
              <w:right w:val="single" w:sz="4" w:space="0" w:color="auto"/>
            </w:tcBorders>
          </w:tcPr>
          <w:p w14:paraId="1E67ED71"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lastRenderedPageBreak/>
              <w:t>&gt;&gt;Sensor Measurement Configuration</w:t>
            </w:r>
          </w:p>
        </w:tc>
        <w:tc>
          <w:tcPr>
            <w:tcW w:w="1021" w:type="dxa"/>
            <w:tcBorders>
              <w:top w:val="single" w:sz="4" w:space="0" w:color="auto"/>
              <w:left w:val="single" w:sz="4" w:space="0" w:color="auto"/>
              <w:bottom w:val="single" w:sz="4" w:space="0" w:color="auto"/>
              <w:right w:val="single" w:sz="4" w:space="0" w:color="auto"/>
            </w:tcBorders>
          </w:tcPr>
          <w:p w14:paraId="140CC65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O</w:t>
            </w:r>
          </w:p>
        </w:tc>
        <w:tc>
          <w:tcPr>
            <w:tcW w:w="1078" w:type="dxa"/>
            <w:tcBorders>
              <w:top w:val="single" w:sz="4" w:space="0" w:color="auto"/>
              <w:left w:val="single" w:sz="4" w:space="0" w:color="auto"/>
              <w:bottom w:val="single" w:sz="4" w:space="0" w:color="auto"/>
              <w:right w:val="single" w:sz="4" w:space="0" w:color="auto"/>
            </w:tcBorders>
          </w:tcPr>
          <w:p w14:paraId="4920E91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0E9B052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9.3.1.179</w:t>
            </w:r>
          </w:p>
        </w:tc>
        <w:tc>
          <w:tcPr>
            <w:tcW w:w="1759" w:type="dxa"/>
            <w:tcBorders>
              <w:top w:val="single" w:sz="4" w:space="0" w:color="auto"/>
              <w:left w:val="single" w:sz="4" w:space="0" w:color="auto"/>
              <w:bottom w:val="single" w:sz="4" w:space="0" w:color="auto"/>
              <w:right w:val="single" w:sz="4" w:space="0" w:color="auto"/>
            </w:tcBorders>
          </w:tcPr>
          <w:p w14:paraId="6C207A6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3505DE0D"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3D245797"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2EA699FD" w14:textId="77777777" w:rsidTr="006660AA">
        <w:tc>
          <w:tcPr>
            <w:tcW w:w="2268" w:type="dxa"/>
            <w:tcBorders>
              <w:top w:val="single" w:sz="4" w:space="0" w:color="auto"/>
              <w:left w:val="single" w:sz="4" w:space="0" w:color="auto"/>
              <w:bottom w:val="single" w:sz="4" w:space="0" w:color="auto"/>
              <w:right w:val="single" w:sz="4" w:space="0" w:color="auto"/>
            </w:tcBorders>
          </w:tcPr>
          <w:p w14:paraId="7671E74B"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&gt;&gt;Area Scope of Neighbour Cells</w:t>
            </w:r>
          </w:p>
        </w:tc>
        <w:tc>
          <w:tcPr>
            <w:tcW w:w="1021" w:type="dxa"/>
            <w:tcBorders>
              <w:top w:val="single" w:sz="4" w:space="0" w:color="auto"/>
              <w:left w:val="single" w:sz="4" w:space="0" w:color="auto"/>
              <w:bottom w:val="single" w:sz="4" w:space="0" w:color="auto"/>
              <w:right w:val="single" w:sz="4" w:space="0" w:color="auto"/>
            </w:tcBorders>
          </w:tcPr>
          <w:p w14:paraId="0AC32F6C"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CFEE96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5A4DADF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9.3.1.182</w:t>
            </w:r>
          </w:p>
        </w:tc>
        <w:tc>
          <w:tcPr>
            <w:tcW w:w="1759" w:type="dxa"/>
            <w:tcBorders>
              <w:top w:val="single" w:sz="4" w:space="0" w:color="auto"/>
              <w:left w:val="single" w:sz="4" w:space="0" w:color="auto"/>
              <w:bottom w:val="single" w:sz="4" w:space="0" w:color="auto"/>
              <w:right w:val="single" w:sz="4" w:space="0" w:color="auto"/>
            </w:tcBorders>
          </w:tcPr>
          <w:p w14:paraId="711900DA"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078" w:type="dxa"/>
            <w:tcBorders>
              <w:top w:val="single" w:sz="4" w:space="0" w:color="auto"/>
              <w:left w:val="single" w:sz="4" w:space="0" w:color="auto"/>
              <w:bottom w:val="single" w:sz="4" w:space="0" w:color="auto"/>
              <w:right w:val="single" w:sz="4" w:space="0" w:color="auto"/>
            </w:tcBorders>
          </w:tcPr>
          <w:p w14:paraId="674296A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0099FDB4"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ja-JP"/>
              </w:rPr>
            </w:pPr>
          </w:p>
        </w:tc>
      </w:tr>
      <w:tr w:rsidR="004F1D6A" w:rsidRPr="004F1D6A" w14:paraId="5C101B57" w14:textId="77777777" w:rsidTr="006660AA">
        <w:tc>
          <w:tcPr>
            <w:tcW w:w="2268" w:type="dxa"/>
            <w:tcBorders>
              <w:top w:val="single" w:sz="4" w:space="0" w:color="auto"/>
              <w:left w:val="single" w:sz="4" w:space="0" w:color="auto"/>
              <w:bottom w:val="single" w:sz="4" w:space="0" w:color="auto"/>
              <w:right w:val="single" w:sz="4" w:space="0" w:color="auto"/>
            </w:tcBorders>
          </w:tcPr>
          <w:p w14:paraId="486E5035" w14:textId="77777777" w:rsidR="004F1D6A" w:rsidRPr="004F1D6A" w:rsidRDefault="004F1D6A" w:rsidP="004F1D6A">
            <w:pPr>
              <w:keepNext/>
              <w:keepLines/>
              <w:overflowPunct w:val="0"/>
              <w:autoSpaceDE w:val="0"/>
              <w:autoSpaceDN w:val="0"/>
              <w:adjustRightInd w:val="0"/>
              <w:spacing w:after="0" w:line="240" w:lineRule="auto"/>
              <w:ind w:left="164"/>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&gt;</w:t>
            </w:r>
            <w:r w:rsidRPr="004F1D6A">
              <w:rPr>
                <w:rFonts w:ascii="Arial" w:eastAsia="SimSun" w:hAnsi="Arial" w:cs="Times New Roman"/>
                <w:sz w:val="18"/>
                <w:szCs w:val="20"/>
                <w:lang w:eastAsia="zh-CN"/>
              </w:rPr>
              <w:t>&gt;Early Measurement</w:t>
            </w:r>
          </w:p>
        </w:tc>
        <w:tc>
          <w:tcPr>
            <w:tcW w:w="1021" w:type="dxa"/>
            <w:tcBorders>
              <w:top w:val="single" w:sz="4" w:space="0" w:color="auto"/>
              <w:left w:val="single" w:sz="4" w:space="0" w:color="auto"/>
              <w:bottom w:val="single" w:sz="4" w:space="0" w:color="auto"/>
              <w:right w:val="single" w:sz="4" w:space="0" w:color="auto"/>
            </w:tcBorders>
          </w:tcPr>
          <w:p w14:paraId="4B07E9AB"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hint="eastAsia"/>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99C103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p>
        </w:tc>
        <w:tc>
          <w:tcPr>
            <w:tcW w:w="1589" w:type="dxa"/>
            <w:tcBorders>
              <w:top w:val="single" w:sz="4" w:space="0" w:color="auto"/>
              <w:left w:val="single" w:sz="4" w:space="0" w:color="auto"/>
              <w:bottom w:val="single" w:sz="4" w:space="0" w:color="auto"/>
              <w:right w:val="single" w:sz="4" w:space="0" w:color="auto"/>
            </w:tcBorders>
          </w:tcPr>
          <w:p w14:paraId="43264E8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ENUMERATED</w:t>
            </w:r>
          </w:p>
          <w:p w14:paraId="2F9EFD90"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(true, ...)</w:t>
            </w:r>
          </w:p>
        </w:tc>
        <w:tc>
          <w:tcPr>
            <w:tcW w:w="1759" w:type="dxa"/>
            <w:tcBorders>
              <w:top w:val="single" w:sz="4" w:space="0" w:color="auto"/>
              <w:left w:val="single" w:sz="4" w:space="0" w:color="auto"/>
              <w:bottom w:val="single" w:sz="4" w:space="0" w:color="auto"/>
              <w:right w:val="single" w:sz="4" w:space="0" w:color="auto"/>
            </w:tcBorders>
          </w:tcPr>
          <w:p w14:paraId="01724E7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hint="eastAsia"/>
                <w:sz w:val="18"/>
                <w:szCs w:val="20"/>
                <w:lang w:eastAsia="zh-CN"/>
              </w:rPr>
              <w:t>T</w:t>
            </w:r>
            <w:r w:rsidRPr="004F1D6A">
              <w:rPr>
                <w:rFonts w:ascii="Arial" w:eastAsia="SimSun" w:hAnsi="Arial" w:cs="Times New Roman"/>
                <w:sz w:val="18"/>
                <w:szCs w:val="20"/>
                <w:lang w:eastAsia="zh-CN"/>
              </w:rPr>
              <w:t>his IE indicates whether the UE is allowed to log measurements on early measurement related frequencies in logged MDT as specified in TS 38.331 [18].</w:t>
            </w:r>
          </w:p>
        </w:tc>
        <w:tc>
          <w:tcPr>
            <w:tcW w:w="1078" w:type="dxa"/>
            <w:tcBorders>
              <w:top w:val="single" w:sz="4" w:space="0" w:color="auto"/>
              <w:left w:val="single" w:sz="4" w:space="0" w:color="auto"/>
              <w:bottom w:val="single" w:sz="4" w:space="0" w:color="auto"/>
              <w:right w:val="single" w:sz="4" w:space="0" w:color="auto"/>
            </w:tcBorders>
          </w:tcPr>
          <w:p w14:paraId="1938D3D8"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3423CA2E"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ignore</w:t>
            </w:r>
          </w:p>
        </w:tc>
      </w:tr>
      <w:tr w:rsidR="004F1D6A" w:rsidRPr="004F1D6A" w14:paraId="537CC4F1" w14:textId="77777777" w:rsidTr="006660AA">
        <w:tc>
          <w:tcPr>
            <w:tcW w:w="2268" w:type="dxa"/>
            <w:tcBorders>
              <w:top w:val="single" w:sz="4" w:space="0" w:color="auto"/>
              <w:left w:val="single" w:sz="4" w:space="0" w:color="auto"/>
              <w:bottom w:val="single" w:sz="4" w:space="0" w:color="auto"/>
              <w:right w:val="single" w:sz="4" w:space="0" w:color="auto"/>
            </w:tcBorders>
            <w:hideMark/>
          </w:tcPr>
          <w:p w14:paraId="70F5CBE1"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Signalling Based MDT PLMN List</w:t>
            </w:r>
          </w:p>
        </w:tc>
        <w:tc>
          <w:tcPr>
            <w:tcW w:w="1021" w:type="dxa"/>
            <w:tcBorders>
              <w:top w:val="single" w:sz="4" w:space="0" w:color="auto"/>
              <w:left w:val="single" w:sz="4" w:space="0" w:color="auto"/>
              <w:bottom w:val="single" w:sz="4" w:space="0" w:color="auto"/>
              <w:right w:val="single" w:sz="4" w:space="0" w:color="auto"/>
            </w:tcBorders>
            <w:hideMark/>
          </w:tcPr>
          <w:p w14:paraId="209B753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ECB033"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hideMark/>
          </w:tcPr>
          <w:p w14:paraId="4130599D"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MDT PLMN List</w:t>
            </w:r>
          </w:p>
          <w:p w14:paraId="76EAA1A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zh-CN"/>
              </w:rPr>
              <w:t>9.3.1.168</w:t>
            </w:r>
          </w:p>
        </w:tc>
        <w:tc>
          <w:tcPr>
            <w:tcW w:w="1759" w:type="dxa"/>
            <w:tcBorders>
              <w:top w:val="single" w:sz="4" w:space="0" w:color="auto"/>
              <w:left w:val="single" w:sz="4" w:space="0" w:color="auto"/>
              <w:bottom w:val="single" w:sz="4" w:space="0" w:color="auto"/>
              <w:right w:val="single" w:sz="4" w:space="0" w:color="auto"/>
            </w:tcBorders>
          </w:tcPr>
          <w:p w14:paraId="224806F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1078" w:type="dxa"/>
            <w:tcBorders>
              <w:top w:val="single" w:sz="4" w:space="0" w:color="auto"/>
              <w:left w:val="single" w:sz="4" w:space="0" w:color="auto"/>
              <w:bottom w:val="single" w:sz="4" w:space="0" w:color="auto"/>
              <w:right w:val="single" w:sz="4" w:space="0" w:color="auto"/>
            </w:tcBorders>
          </w:tcPr>
          <w:p w14:paraId="40400B45"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r w:rsidRPr="004F1D6A">
              <w:rPr>
                <w:rFonts w:ascii="Arial" w:eastAsia="Times New Roman" w:hAnsi="Arial" w:cs="Times New Roman"/>
                <w:sz w:val="18"/>
                <w:szCs w:val="20"/>
                <w:lang w:eastAsia="ja-JP"/>
              </w:rPr>
              <w:t>-</w:t>
            </w:r>
          </w:p>
        </w:tc>
        <w:tc>
          <w:tcPr>
            <w:tcW w:w="1078" w:type="dxa"/>
            <w:tcBorders>
              <w:top w:val="single" w:sz="4" w:space="0" w:color="auto"/>
              <w:left w:val="single" w:sz="4" w:space="0" w:color="auto"/>
              <w:bottom w:val="single" w:sz="4" w:space="0" w:color="auto"/>
              <w:right w:val="single" w:sz="4" w:space="0" w:color="auto"/>
            </w:tcBorders>
          </w:tcPr>
          <w:p w14:paraId="73FD323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eastAsia="zh-CN"/>
              </w:rPr>
            </w:pPr>
          </w:p>
        </w:tc>
      </w:tr>
      <w:tr w:rsidR="00927709" w:rsidRPr="004F1D6A" w14:paraId="1EEB1F08" w14:textId="77777777" w:rsidTr="006660AA">
        <w:trPr>
          <w:ins w:id="432" w:author="Ericsson" w:date="2023-03-15T18:16:00Z"/>
        </w:trPr>
        <w:tc>
          <w:tcPr>
            <w:tcW w:w="2268" w:type="dxa"/>
            <w:tcBorders>
              <w:top w:val="single" w:sz="4" w:space="0" w:color="auto"/>
              <w:left w:val="single" w:sz="4" w:space="0" w:color="auto"/>
              <w:bottom w:val="single" w:sz="4" w:space="0" w:color="auto"/>
              <w:right w:val="single" w:sz="4" w:space="0" w:color="auto"/>
            </w:tcBorders>
          </w:tcPr>
          <w:p w14:paraId="740F8522" w14:textId="3BF9BF0B" w:rsidR="00927709" w:rsidRPr="004F1D6A" w:rsidRDefault="00927709" w:rsidP="00927709">
            <w:pPr>
              <w:keepNext/>
              <w:keepLines/>
              <w:overflowPunct w:val="0"/>
              <w:autoSpaceDE w:val="0"/>
              <w:autoSpaceDN w:val="0"/>
              <w:adjustRightInd w:val="0"/>
              <w:spacing w:after="0" w:line="240" w:lineRule="auto"/>
              <w:textAlignment w:val="baseline"/>
              <w:rPr>
                <w:ins w:id="433" w:author="Ericsson" w:date="2023-03-15T18:16:00Z"/>
                <w:rFonts w:ascii="Arial" w:eastAsia="SimSun" w:hAnsi="Arial" w:cs="Times New Roman"/>
                <w:sz w:val="18"/>
                <w:szCs w:val="20"/>
                <w:lang w:eastAsia="ja-JP"/>
              </w:rPr>
            </w:pPr>
            <w:ins w:id="434" w:author="Ericsson" w:date="2023-03-15T18:16:00Z">
              <w:r w:rsidRPr="009F0671">
                <w:rPr>
                  <w:rFonts w:ascii="Arial" w:eastAsia="SimSun" w:hAnsi="Arial" w:cs="Times New Roman"/>
                  <w:sz w:val="18"/>
                  <w:szCs w:val="20"/>
                  <w:lang w:val="x-none" w:eastAsia="ja-JP"/>
                </w:rPr>
                <w:t xml:space="preserve">PNI-NPN Area Scope </w:t>
              </w:r>
              <w:r>
                <w:rPr>
                  <w:rFonts w:ascii="Arial" w:eastAsia="SimSun" w:hAnsi="Arial" w:cs="Times New Roman"/>
                  <w:sz w:val="18"/>
                  <w:szCs w:val="20"/>
                  <w:lang w:eastAsia="ja-JP"/>
                </w:rPr>
                <w:t>of</w:t>
              </w:r>
              <w:r w:rsidRPr="009F0671">
                <w:rPr>
                  <w:rFonts w:ascii="Arial" w:eastAsia="SimSun" w:hAnsi="Arial" w:cs="Times New Roman"/>
                  <w:sz w:val="18"/>
                  <w:szCs w:val="20"/>
                  <w:lang w:val="x-none" w:eastAsia="ja-JP"/>
                </w:rPr>
                <w:t xml:space="preserve"> MDT</w:t>
              </w:r>
            </w:ins>
          </w:p>
        </w:tc>
        <w:tc>
          <w:tcPr>
            <w:tcW w:w="1021" w:type="dxa"/>
            <w:tcBorders>
              <w:top w:val="single" w:sz="4" w:space="0" w:color="auto"/>
              <w:left w:val="single" w:sz="4" w:space="0" w:color="auto"/>
              <w:bottom w:val="single" w:sz="4" w:space="0" w:color="auto"/>
              <w:right w:val="single" w:sz="4" w:space="0" w:color="auto"/>
            </w:tcBorders>
          </w:tcPr>
          <w:p w14:paraId="12736A62" w14:textId="7722E7DB" w:rsidR="00927709" w:rsidRPr="004F1D6A" w:rsidRDefault="00927709" w:rsidP="00927709">
            <w:pPr>
              <w:keepNext/>
              <w:keepLines/>
              <w:overflowPunct w:val="0"/>
              <w:autoSpaceDE w:val="0"/>
              <w:autoSpaceDN w:val="0"/>
              <w:adjustRightInd w:val="0"/>
              <w:spacing w:after="0" w:line="240" w:lineRule="auto"/>
              <w:textAlignment w:val="baseline"/>
              <w:rPr>
                <w:ins w:id="435" w:author="Ericsson" w:date="2023-03-15T18:16:00Z"/>
                <w:rFonts w:ascii="Arial" w:eastAsia="SimSun" w:hAnsi="Arial" w:cs="Times New Roman"/>
                <w:sz w:val="18"/>
                <w:szCs w:val="20"/>
                <w:lang w:eastAsia="zh-CN"/>
              </w:rPr>
            </w:pPr>
            <w:ins w:id="436" w:author="Ericsson" w:date="2023-03-15T18:16:00Z">
              <w:r w:rsidRPr="009F0671">
                <w:rPr>
                  <w:rFonts w:ascii="Arial" w:eastAsia="SimSun" w:hAnsi="Arial" w:cs="Times New Roman"/>
                  <w:sz w:val="18"/>
                  <w:szCs w:val="20"/>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0C4DCFB" w14:textId="77777777" w:rsidR="00927709" w:rsidRPr="004F1D6A" w:rsidRDefault="00927709" w:rsidP="00927709">
            <w:pPr>
              <w:keepNext/>
              <w:keepLines/>
              <w:overflowPunct w:val="0"/>
              <w:autoSpaceDE w:val="0"/>
              <w:autoSpaceDN w:val="0"/>
              <w:adjustRightInd w:val="0"/>
              <w:spacing w:after="0" w:line="240" w:lineRule="auto"/>
              <w:textAlignment w:val="baseline"/>
              <w:rPr>
                <w:ins w:id="437" w:author="Ericsson" w:date="2023-03-15T18:16:00Z"/>
                <w:rFonts w:ascii="Arial" w:eastAsia="SimSun" w:hAnsi="Arial" w:cs="Times New Roman"/>
                <w:i/>
                <w:sz w:val="18"/>
                <w:szCs w:val="20"/>
                <w:lang w:eastAsia="zh-CN"/>
              </w:rPr>
            </w:pPr>
          </w:p>
        </w:tc>
        <w:tc>
          <w:tcPr>
            <w:tcW w:w="1589" w:type="dxa"/>
            <w:tcBorders>
              <w:top w:val="single" w:sz="4" w:space="0" w:color="auto"/>
              <w:left w:val="single" w:sz="4" w:space="0" w:color="auto"/>
              <w:bottom w:val="single" w:sz="4" w:space="0" w:color="auto"/>
              <w:right w:val="single" w:sz="4" w:space="0" w:color="auto"/>
            </w:tcBorders>
          </w:tcPr>
          <w:p w14:paraId="4B5E8FE8" w14:textId="1125A323" w:rsidR="00927709" w:rsidRPr="004F1D6A" w:rsidRDefault="00927709" w:rsidP="00927709">
            <w:pPr>
              <w:keepNext/>
              <w:keepLines/>
              <w:overflowPunct w:val="0"/>
              <w:autoSpaceDE w:val="0"/>
              <w:autoSpaceDN w:val="0"/>
              <w:adjustRightInd w:val="0"/>
              <w:spacing w:after="0" w:line="240" w:lineRule="auto"/>
              <w:textAlignment w:val="baseline"/>
              <w:rPr>
                <w:ins w:id="438" w:author="Ericsson" w:date="2023-03-15T18:16:00Z"/>
                <w:rFonts w:ascii="Arial" w:eastAsia="SimSun" w:hAnsi="Arial" w:cs="Times New Roman"/>
                <w:sz w:val="18"/>
                <w:szCs w:val="20"/>
                <w:lang w:eastAsia="zh-CN"/>
              </w:rPr>
            </w:pPr>
            <w:ins w:id="439" w:author="Ericsson" w:date="2023-03-15T18:16:00Z">
              <w:r w:rsidRPr="009F0671">
                <w:rPr>
                  <w:rFonts w:ascii="Arial" w:eastAsia="SimSun" w:hAnsi="Arial" w:cs="Times New Roman"/>
                  <w:sz w:val="18"/>
                  <w:szCs w:val="20"/>
                  <w:lang w:eastAsia="zh-CN"/>
                </w:rPr>
                <w:t>9.3.3.x</w:t>
              </w:r>
            </w:ins>
          </w:p>
        </w:tc>
        <w:tc>
          <w:tcPr>
            <w:tcW w:w="1759" w:type="dxa"/>
            <w:tcBorders>
              <w:top w:val="single" w:sz="4" w:space="0" w:color="auto"/>
              <w:left w:val="single" w:sz="4" w:space="0" w:color="auto"/>
              <w:bottom w:val="single" w:sz="4" w:space="0" w:color="auto"/>
              <w:right w:val="single" w:sz="4" w:space="0" w:color="auto"/>
            </w:tcBorders>
          </w:tcPr>
          <w:p w14:paraId="05C3818A" w14:textId="6BF042D0" w:rsidR="00927709" w:rsidRPr="004F1D6A" w:rsidRDefault="00927709" w:rsidP="00927709">
            <w:pPr>
              <w:keepNext/>
              <w:keepLines/>
              <w:overflowPunct w:val="0"/>
              <w:autoSpaceDE w:val="0"/>
              <w:autoSpaceDN w:val="0"/>
              <w:adjustRightInd w:val="0"/>
              <w:spacing w:after="0" w:line="240" w:lineRule="auto"/>
              <w:textAlignment w:val="baseline"/>
              <w:rPr>
                <w:ins w:id="440" w:author="Ericsson" w:date="2023-03-15T18:16:00Z"/>
                <w:rFonts w:ascii="Arial" w:eastAsia="SimSun" w:hAnsi="Arial" w:cs="Times New Roman"/>
                <w:sz w:val="18"/>
                <w:szCs w:val="20"/>
                <w:lang w:eastAsia="zh-CN"/>
              </w:rPr>
            </w:pPr>
            <w:ins w:id="441" w:author="Ericsson" w:date="2023-03-15T18:16:00Z">
              <w:r>
                <w:rPr>
                  <w:rFonts w:ascii="Arial" w:eastAsia="SimSun" w:hAnsi="Arial" w:cs="Times New Roman"/>
                  <w:bCs/>
                  <w:sz w:val="18"/>
                  <w:szCs w:val="20"/>
                  <w:lang w:eastAsia="zh-CN"/>
                </w:rPr>
                <w:t xml:space="preserve">This IE is ignored if the </w:t>
              </w:r>
              <w:r w:rsidRPr="00572E97">
                <w:rPr>
                  <w:rFonts w:ascii="Arial" w:eastAsia="SimSun" w:hAnsi="Arial" w:cs="Times New Roman"/>
                  <w:bCs/>
                  <w:i/>
                  <w:iCs/>
                  <w:sz w:val="18"/>
                  <w:szCs w:val="20"/>
                  <w:lang w:eastAsia="zh-CN"/>
                </w:rPr>
                <w:t xml:space="preserve">Area Scope of MDT </w:t>
              </w:r>
              <w:r>
                <w:rPr>
                  <w:rFonts w:ascii="Arial" w:eastAsia="SimSun" w:hAnsi="Arial" w:cs="Times New Roman"/>
                  <w:bCs/>
                  <w:sz w:val="18"/>
                  <w:szCs w:val="20"/>
                  <w:lang w:eastAsia="zh-CN"/>
                </w:rPr>
                <w:t>IE is set to “</w:t>
              </w:r>
              <w:r w:rsidRPr="009F0671">
                <w:rPr>
                  <w:rFonts w:ascii="Arial" w:eastAsia="SimSun" w:hAnsi="Arial" w:cs="Times New Roman"/>
                  <w:i/>
                  <w:sz w:val="18"/>
                  <w:szCs w:val="20"/>
                  <w:lang w:val="x-none" w:eastAsia="ja-JP"/>
                </w:rPr>
                <w:t>PNI-NPN based</w:t>
              </w:r>
              <w:r>
                <w:rPr>
                  <w:rFonts w:ascii="Arial" w:eastAsia="SimSun" w:hAnsi="Arial" w:cs="Times New Roman"/>
                  <w:bCs/>
                  <w:sz w:val="18"/>
                  <w:szCs w:val="20"/>
                  <w:lang w:eastAsia="zh-CN"/>
                </w:rPr>
                <w:t>”</w:t>
              </w:r>
            </w:ins>
          </w:p>
        </w:tc>
        <w:tc>
          <w:tcPr>
            <w:tcW w:w="1078" w:type="dxa"/>
            <w:tcBorders>
              <w:top w:val="single" w:sz="4" w:space="0" w:color="auto"/>
              <w:left w:val="single" w:sz="4" w:space="0" w:color="auto"/>
              <w:bottom w:val="single" w:sz="4" w:space="0" w:color="auto"/>
              <w:right w:val="single" w:sz="4" w:space="0" w:color="auto"/>
            </w:tcBorders>
          </w:tcPr>
          <w:p w14:paraId="384D3ED6" w14:textId="1F032F2F" w:rsidR="00927709" w:rsidRPr="004F1D6A" w:rsidRDefault="00927709" w:rsidP="00927709">
            <w:pPr>
              <w:keepNext/>
              <w:keepLines/>
              <w:overflowPunct w:val="0"/>
              <w:autoSpaceDE w:val="0"/>
              <w:autoSpaceDN w:val="0"/>
              <w:adjustRightInd w:val="0"/>
              <w:spacing w:after="0" w:line="240" w:lineRule="auto"/>
              <w:jc w:val="center"/>
              <w:textAlignment w:val="baseline"/>
              <w:rPr>
                <w:ins w:id="442" w:author="Ericsson" w:date="2023-03-15T18:16:00Z"/>
                <w:rFonts w:ascii="Arial" w:eastAsia="Times New Roman" w:hAnsi="Arial" w:cs="Times New Roman"/>
                <w:sz w:val="18"/>
                <w:szCs w:val="20"/>
                <w:lang w:eastAsia="ja-JP"/>
              </w:rPr>
            </w:pPr>
            <w:ins w:id="443" w:author="Ericsson" w:date="2023-03-15T18:16:00Z">
              <w:r w:rsidRPr="004F1D6A">
                <w:rPr>
                  <w:rFonts w:ascii="Arial" w:eastAsia="Times New Roman" w:hAnsi="Arial" w:cs="Times New Roman"/>
                  <w:sz w:val="18"/>
                  <w:szCs w:val="20"/>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067057F6" w14:textId="5835E960" w:rsidR="00927709" w:rsidRPr="004F1D6A" w:rsidRDefault="00927709" w:rsidP="00927709">
            <w:pPr>
              <w:keepNext/>
              <w:keepLines/>
              <w:overflowPunct w:val="0"/>
              <w:autoSpaceDE w:val="0"/>
              <w:autoSpaceDN w:val="0"/>
              <w:adjustRightInd w:val="0"/>
              <w:spacing w:after="0" w:line="240" w:lineRule="auto"/>
              <w:jc w:val="center"/>
              <w:textAlignment w:val="baseline"/>
              <w:rPr>
                <w:ins w:id="444" w:author="Ericsson" w:date="2023-03-15T18:16:00Z"/>
                <w:rFonts w:ascii="Arial" w:eastAsia="SimSun" w:hAnsi="Arial" w:cs="Times New Roman"/>
                <w:sz w:val="18"/>
                <w:szCs w:val="20"/>
                <w:lang w:eastAsia="zh-CN"/>
              </w:rPr>
            </w:pPr>
            <w:ins w:id="445" w:author="Ericsson" w:date="2023-03-15T18:16:00Z">
              <w:r w:rsidRPr="004F1D6A">
                <w:rPr>
                  <w:rFonts w:ascii="Arial" w:eastAsia="SimSun" w:hAnsi="Arial" w:cs="Times New Roman"/>
                  <w:sz w:val="18"/>
                  <w:szCs w:val="20"/>
                  <w:lang w:eastAsia="zh-CN"/>
                </w:rPr>
                <w:t>ignore</w:t>
              </w:r>
            </w:ins>
          </w:p>
        </w:tc>
      </w:tr>
    </w:tbl>
    <w:p w14:paraId="749C44B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4F1D6A" w:rsidRPr="004F1D6A" w14:paraId="6D4E1916"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2A05014A"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D0F4170"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SimSun" w:hAnsi="Arial" w:cs="Times New Roman"/>
                <w:b/>
                <w:sz w:val="18"/>
                <w:szCs w:val="20"/>
                <w:lang w:eastAsia="ja-JP"/>
              </w:rPr>
            </w:pPr>
            <w:r w:rsidRPr="004F1D6A">
              <w:rPr>
                <w:rFonts w:ascii="Arial" w:eastAsia="SimSun" w:hAnsi="Arial" w:cs="Times New Roman"/>
                <w:b/>
                <w:sz w:val="18"/>
                <w:szCs w:val="20"/>
                <w:lang w:eastAsia="ja-JP"/>
              </w:rPr>
              <w:t>Explanation</w:t>
            </w:r>
          </w:p>
        </w:tc>
      </w:tr>
      <w:tr w:rsidR="004F1D6A" w:rsidRPr="004F1D6A" w14:paraId="2EB11917"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6825520F"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4F1D6A">
              <w:rPr>
                <w:rFonts w:ascii="Arial" w:eastAsia="SimSun" w:hAnsi="Arial" w:cs="Times New Roman"/>
                <w:sz w:val="18"/>
                <w:szCs w:val="20"/>
                <w:lang w:eastAsia="ja-JP"/>
              </w:rPr>
              <w:t>maxnoofCellID</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7AC9E70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Cell ID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32</w:t>
            </w:r>
            <w:r w:rsidRPr="004F1D6A">
              <w:rPr>
                <w:rFonts w:ascii="Arial" w:eastAsia="SimSun" w:hAnsi="Arial" w:cs="Times New Roman"/>
                <w:sz w:val="18"/>
                <w:szCs w:val="20"/>
                <w:lang w:eastAsia="ja-JP"/>
              </w:rPr>
              <w:t>.</w:t>
            </w:r>
          </w:p>
        </w:tc>
      </w:tr>
      <w:tr w:rsidR="004F1D6A" w:rsidRPr="004F1D6A" w14:paraId="6343B48F" w14:textId="77777777" w:rsidTr="00DA0D39">
        <w:tc>
          <w:tcPr>
            <w:tcW w:w="3572" w:type="dxa"/>
            <w:tcBorders>
              <w:top w:val="single" w:sz="4" w:space="0" w:color="auto"/>
              <w:left w:val="single" w:sz="4" w:space="0" w:color="auto"/>
              <w:bottom w:val="single" w:sz="4" w:space="0" w:color="auto"/>
              <w:right w:val="single" w:sz="4" w:space="0" w:color="auto"/>
            </w:tcBorders>
            <w:hideMark/>
          </w:tcPr>
          <w:p w14:paraId="5B1C528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maxnoofTA</w:t>
            </w:r>
            <w:r w:rsidRPr="004F1D6A">
              <w:rPr>
                <w:rFonts w:ascii="Arial" w:eastAsia="SimSun" w:hAnsi="Arial" w:cs="Times New Roman"/>
                <w:sz w:val="18"/>
                <w:szCs w:val="20"/>
                <w:lang w:eastAsia="zh-CN"/>
              </w:rPr>
              <w:t>forMDT</w:t>
            </w:r>
          </w:p>
        </w:tc>
        <w:tc>
          <w:tcPr>
            <w:tcW w:w="6236" w:type="dxa"/>
            <w:tcBorders>
              <w:top w:val="single" w:sz="4" w:space="0" w:color="auto"/>
              <w:left w:val="single" w:sz="4" w:space="0" w:color="auto"/>
              <w:bottom w:val="single" w:sz="4" w:space="0" w:color="auto"/>
              <w:right w:val="single" w:sz="4" w:space="0" w:color="auto"/>
            </w:tcBorders>
            <w:hideMark/>
          </w:tcPr>
          <w:p w14:paraId="6896262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ja-JP"/>
              </w:rPr>
            </w:pPr>
            <w:r w:rsidRPr="004F1D6A">
              <w:rPr>
                <w:rFonts w:ascii="Arial" w:eastAsia="SimSun" w:hAnsi="Arial" w:cs="Times New Roman"/>
                <w:sz w:val="18"/>
                <w:szCs w:val="20"/>
                <w:lang w:eastAsia="ja-JP"/>
              </w:rPr>
              <w:t xml:space="preserve">Maximum no. of TA subject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p>
        </w:tc>
      </w:tr>
      <w:tr w:rsidR="003B0220" w:rsidRPr="004F1D6A" w14:paraId="54377E87" w14:textId="77777777" w:rsidTr="00DA0D39">
        <w:trPr>
          <w:ins w:id="446" w:author="Ericsson" w:date="2023-03-15T18:16:00Z"/>
        </w:trPr>
        <w:tc>
          <w:tcPr>
            <w:tcW w:w="3572" w:type="dxa"/>
            <w:tcBorders>
              <w:top w:val="single" w:sz="4" w:space="0" w:color="auto"/>
              <w:left w:val="single" w:sz="4" w:space="0" w:color="auto"/>
              <w:bottom w:val="single" w:sz="4" w:space="0" w:color="auto"/>
              <w:right w:val="single" w:sz="4" w:space="0" w:color="auto"/>
            </w:tcBorders>
          </w:tcPr>
          <w:p w14:paraId="350CE28F" w14:textId="57DF5CEB" w:rsidR="003B0220" w:rsidRPr="004F1D6A" w:rsidRDefault="003B0220" w:rsidP="004F1D6A">
            <w:pPr>
              <w:keepNext/>
              <w:keepLines/>
              <w:overflowPunct w:val="0"/>
              <w:autoSpaceDE w:val="0"/>
              <w:autoSpaceDN w:val="0"/>
              <w:adjustRightInd w:val="0"/>
              <w:spacing w:after="0" w:line="240" w:lineRule="auto"/>
              <w:textAlignment w:val="baseline"/>
              <w:rPr>
                <w:ins w:id="447" w:author="Ericsson" w:date="2023-03-15T18:16:00Z"/>
                <w:rFonts w:ascii="Arial" w:eastAsia="SimSun" w:hAnsi="Arial" w:cs="Times New Roman"/>
                <w:sz w:val="18"/>
                <w:szCs w:val="20"/>
                <w:lang w:eastAsia="ja-JP"/>
              </w:rPr>
            </w:pPr>
            <w:ins w:id="448" w:author="Ericsson" w:date="2023-03-15T18:1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A5C5BB8" w14:textId="132FE0F4" w:rsidR="003B0220" w:rsidRPr="004F1D6A" w:rsidRDefault="00780A0B" w:rsidP="004F1D6A">
            <w:pPr>
              <w:keepNext/>
              <w:keepLines/>
              <w:overflowPunct w:val="0"/>
              <w:autoSpaceDE w:val="0"/>
              <w:autoSpaceDN w:val="0"/>
              <w:adjustRightInd w:val="0"/>
              <w:spacing w:after="0" w:line="240" w:lineRule="auto"/>
              <w:textAlignment w:val="baseline"/>
              <w:rPr>
                <w:ins w:id="449" w:author="Ericsson" w:date="2023-03-15T18:16:00Z"/>
                <w:rFonts w:ascii="Arial" w:eastAsia="SimSun" w:hAnsi="Arial" w:cs="Times New Roman"/>
                <w:sz w:val="18"/>
                <w:szCs w:val="20"/>
                <w:lang w:eastAsia="ja-JP"/>
              </w:rPr>
            </w:pPr>
            <w:ins w:id="450" w:author="Ericsson" w:date="2023-03-15T18:1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MDT scope</w:t>
              </w:r>
              <w:r w:rsidRPr="004F1D6A">
                <w:rPr>
                  <w:rFonts w:ascii="Arial" w:eastAsia="SimSun" w:hAnsi="Arial" w:cs="Times New Roman"/>
                  <w:sz w:val="18"/>
                  <w:szCs w:val="20"/>
                  <w:lang w:eastAsia="ja-JP"/>
                </w:rPr>
                <w:t xml:space="preserve">. Value is </w:t>
              </w:r>
              <w:r w:rsidR="00FA1DB7" w:rsidRPr="00CD0CF1">
                <w:rPr>
                  <w:rFonts w:ascii="Arial" w:eastAsia="SimSun" w:hAnsi="Arial" w:cs="Times New Roman"/>
                  <w:sz w:val="18"/>
                  <w:szCs w:val="20"/>
                  <w:highlight w:val="yellow"/>
                  <w:lang w:eastAsia="zh-CN"/>
                </w:rPr>
                <w:t>FFS</w:t>
              </w:r>
              <w:r w:rsidRPr="004F1D6A">
                <w:rPr>
                  <w:rFonts w:ascii="Arial" w:eastAsia="SimSun" w:hAnsi="Arial" w:cs="Times New Roman"/>
                  <w:sz w:val="18"/>
                  <w:szCs w:val="20"/>
                  <w:lang w:eastAsia="ja-JP"/>
                </w:rPr>
                <w:t>.</w:t>
              </w:r>
            </w:ins>
          </w:p>
        </w:tc>
      </w:tr>
    </w:tbl>
    <w:p w14:paraId="3772C9D6" w14:textId="77777777" w:rsidR="004F1D6A" w:rsidRP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F1D6A" w:rsidRPr="004F1D6A" w14:paraId="3BA807DB" w14:textId="77777777" w:rsidTr="00120868">
        <w:tc>
          <w:tcPr>
            <w:tcW w:w="3572" w:type="dxa"/>
            <w:tcBorders>
              <w:top w:val="single" w:sz="4" w:space="0" w:color="auto"/>
              <w:left w:val="single" w:sz="4" w:space="0" w:color="auto"/>
              <w:bottom w:val="single" w:sz="4" w:space="0" w:color="auto"/>
              <w:right w:val="single" w:sz="4" w:space="0" w:color="auto"/>
            </w:tcBorders>
          </w:tcPr>
          <w:p w14:paraId="49B5E232"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61B36EA1" w14:textId="77777777" w:rsidR="004F1D6A" w:rsidRPr="004F1D6A" w:rsidRDefault="004F1D6A" w:rsidP="004F1D6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eastAsia="ko-KR"/>
              </w:rPr>
            </w:pPr>
            <w:r w:rsidRPr="004F1D6A">
              <w:rPr>
                <w:rFonts w:ascii="Arial" w:eastAsia="Times New Roman" w:hAnsi="Arial" w:cs="Arial"/>
                <w:b/>
                <w:sz w:val="18"/>
                <w:szCs w:val="20"/>
                <w:lang w:eastAsia="ja-JP"/>
              </w:rPr>
              <w:t>Explanation</w:t>
            </w:r>
          </w:p>
        </w:tc>
      </w:tr>
      <w:tr w:rsidR="004F1D6A" w:rsidRPr="004F1D6A" w14:paraId="450CECE9" w14:textId="77777777" w:rsidTr="00120868">
        <w:tc>
          <w:tcPr>
            <w:tcW w:w="3572" w:type="dxa"/>
            <w:tcBorders>
              <w:top w:val="single" w:sz="4" w:space="0" w:color="auto"/>
              <w:left w:val="single" w:sz="4" w:space="0" w:color="auto"/>
              <w:bottom w:val="single" w:sz="4" w:space="0" w:color="auto"/>
              <w:right w:val="single" w:sz="4" w:space="0" w:color="auto"/>
            </w:tcBorders>
          </w:tcPr>
          <w:p w14:paraId="38422F9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ifM1</w:t>
            </w:r>
          </w:p>
        </w:tc>
        <w:tc>
          <w:tcPr>
            <w:tcW w:w="6236" w:type="dxa"/>
            <w:tcBorders>
              <w:top w:val="single" w:sz="4" w:space="0" w:color="auto"/>
              <w:left w:val="single" w:sz="4" w:space="0" w:color="auto"/>
              <w:bottom w:val="single" w:sz="4" w:space="0" w:color="auto"/>
              <w:right w:val="single" w:sz="4" w:space="0" w:color="auto"/>
            </w:tcBorders>
          </w:tcPr>
          <w:p w14:paraId="5E28247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ko-KR"/>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 xml:space="preserve">Measurements to Activate </w:t>
            </w:r>
            <w:r w:rsidRPr="004F1D6A">
              <w:rPr>
                <w:rFonts w:ascii="Arial" w:eastAsia="Times New Roman" w:hAnsi="Arial" w:cs="Arial"/>
                <w:sz w:val="18"/>
                <w:szCs w:val="20"/>
                <w:lang w:eastAsia="ja-JP"/>
              </w:rPr>
              <w:t>IE has the first bit set to “1”.</w:t>
            </w:r>
          </w:p>
        </w:tc>
      </w:tr>
      <w:tr w:rsidR="004F1D6A" w:rsidRPr="004F1D6A" w14:paraId="359570F3" w14:textId="77777777" w:rsidTr="00120868">
        <w:tc>
          <w:tcPr>
            <w:tcW w:w="3572" w:type="dxa"/>
            <w:tcBorders>
              <w:top w:val="single" w:sz="4" w:space="0" w:color="auto"/>
              <w:left w:val="single" w:sz="4" w:space="0" w:color="auto"/>
              <w:bottom w:val="single" w:sz="4" w:space="0" w:color="auto"/>
              <w:right w:val="single" w:sz="4" w:space="0" w:color="auto"/>
            </w:tcBorders>
          </w:tcPr>
          <w:p w14:paraId="1BE9792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6D93364"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third bit set to “1”.</w:t>
            </w:r>
          </w:p>
        </w:tc>
      </w:tr>
      <w:tr w:rsidR="004F1D6A" w:rsidRPr="004F1D6A" w14:paraId="48055AF8" w14:textId="77777777" w:rsidTr="00120868">
        <w:tc>
          <w:tcPr>
            <w:tcW w:w="3572" w:type="dxa"/>
            <w:tcBorders>
              <w:top w:val="single" w:sz="4" w:space="0" w:color="auto"/>
              <w:left w:val="single" w:sz="4" w:space="0" w:color="auto"/>
              <w:bottom w:val="single" w:sz="4" w:space="0" w:color="auto"/>
              <w:right w:val="single" w:sz="4" w:space="0" w:color="auto"/>
            </w:tcBorders>
          </w:tcPr>
          <w:p w14:paraId="411AEA27"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4095A5C5"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 xml:space="preserve">This IE shall be present if the </w:t>
            </w:r>
            <w:r w:rsidRPr="004F1D6A">
              <w:rPr>
                <w:rFonts w:ascii="Arial" w:eastAsia="Times New Roman" w:hAnsi="Arial" w:cs="Arial"/>
                <w:i/>
                <w:sz w:val="18"/>
                <w:szCs w:val="20"/>
                <w:lang w:eastAsia="ja-JP"/>
              </w:rPr>
              <w:t>Measurements to Activate</w:t>
            </w:r>
            <w:r w:rsidRPr="004F1D6A">
              <w:rPr>
                <w:rFonts w:ascii="Arial" w:eastAsia="Times New Roman" w:hAnsi="Arial" w:cs="Arial"/>
                <w:sz w:val="18"/>
                <w:szCs w:val="20"/>
                <w:lang w:eastAsia="ja-JP"/>
              </w:rPr>
              <w:t xml:space="preserve"> IE has the fourth bit set to “1”.</w:t>
            </w:r>
          </w:p>
        </w:tc>
      </w:tr>
      <w:tr w:rsidR="004F1D6A" w:rsidRPr="004F1D6A" w14:paraId="5BD93A38" w14:textId="77777777" w:rsidTr="00120868">
        <w:tc>
          <w:tcPr>
            <w:tcW w:w="3572" w:type="dxa"/>
            <w:tcBorders>
              <w:top w:val="single" w:sz="4" w:space="0" w:color="auto"/>
              <w:left w:val="single" w:sz="4" w:space="0" w:color="auto"/>
              <w:bottom w:val="single" w:sz="4" w:space="0" w:color="auto"/>
              <w:right w:val="single" w:sz="4" w:space="0" w:color="auto"/>
            </w:tcBorders>
          </w:tcPr>
          <w:p w14:paraId="107FC539"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0BDC91E"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fitth bit set to “1”.</w:t>
            </w:r>
          </w:p>
        </w:tc>
      </w:tr>
      <w:tr w:rsidR="004F1D6A" w:rsidRPr="004F1D6A" w14:paraId="7622382D" w14:textId="77777777" w:rsidTr="00120868">
        <w:tc>
          <w:tcPr>
            <w:tcW w:w="3572" w:type="dxa"/>
            <w:tcBorders>
              <w:top w:val="single" w:sz="4" w:space="0" w:color="auto"/>
              <w:left w:val="single" w:sz="4" w:space="0" w:color="auto"/>
              <w:bottom w:val="single" w:sz="4" w:space="0" w:color="auto"/>
              <w:right w:val="single" w:sz="4" w:space="0" w:color="auto"/>
            </w:tcBorders>
          </w:tcPr>
          <w:p w14:paraId="379B6AA2"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SimSun" w:hAnsi="Arial" w:cs="Arial"/>
                <w:sz w:val="18"/>
                <w:szCs w:val="20"/>
                <w:lang w:eastAsia="zh-CN"/>
              </w:rPr>
              <w:t>C-</w:t>
            </w:r>
            <w:r w:rsidRPr="004F1D6A">
              <w:rPr>
                <w:rFonts w:ascii="Arial" w:eastAsia="Times New Roman" w:hAnsi="Arial" w:cs="Arial"/>
                <w:sz w:val="18"/>
                <w:szCs w:val="20"/>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60569F18" w14:textId="77777777" w:rsidR="004F1D6A" w:rsidRPr="004F1D6A" w:rsidRDefault="004F1D6A" w:rsidP="004F1D6A">
            <w:pPr>
              <w:keepNext/>
              <w:keepLines/>
              <w:overflowPunct w:val="0"/>
              <w:autoSpaceDE w:val="0"/>
              <w:autoSpaceDN w:val="0"/>
              <w:adjustRightInd w:val="0"/>
              <w:spacing w:after="0" w:line="240" w:lineRule="auto"/>
              <w:textAlignment w:val="baseline"/>
              <w:rPr>
                <w:rFonts w:ascii="Arial" w:eastAsia="Times New Roman" w:hAnsi="Arial" w:cs="Arial"/>
                <w:sz w:val="18"/>
                <w:szCs w:val="20"/>
                <w:lang w:eastAsia="ja-JP"/>
              </w:rPr>
            </w:pPr>
            <w:r w:rsidRPr="004F1D6A">
              <w:rPr>
                <w:rFonts w:ascii="Arial" w:eastAsia="Times New Roman" w:hAnsi="Arial" w:cs="Arial"/>
                <w:sz w:val="18"/>
                <w:szCs w:val="20"/>
                <w:lang w:eastAsia="ja-JP"/>
              </w:rPr>
              <w:t>This IE shall be present if the Measurements to Activate IE has the sixth bit set to “1”.</w:t>
            </w:r>
          </w:p>
        </w:tc>
      </w:tr>
    </w:tbl>
    <w:p w14:paraId="19D21C19" w14:textId="0223B172" w:rsidR="004F1D6A" w:rsidRDefault="004F1D6A" w:rsidP="004F1D6A">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ko-KR"/>
        </w:rPr>
      </w:pPr>
    </w:p>
    <w:p w14:paraId="2E5B01A9" w14:textId="107809A5" w:rsidR="001E2FF5" w:rsidRDefault="001E2FF5" w:rsidP="004F1D6A">
      <w:pPr>
        <w:overflowPunct w:val="0"/>
        <w:autoSpaceDE w:val="0"/>
        <w:autoSpaceDN w:val="0"/>
        <w:adjustRightInd w:val="0"/>
        <w:spacing w:after="180" w:line="240" w:lineRule="auto"/>
        <w:textAlignment w:val="baseline"/>
        <w:rPr>
          <w:ins w:id="451" w:author="Ericsson" w:date="2023-03-15T18:16:00Z"/>
          <w:rFonts w:ascii="Times New Roman" w:eastAsia="Times New Roman" w:hAnsi="Times New Roman" w:cs="Times New Roman"/>
          <w:noProof/>
          <w:sz w:val="20"/>
          <w:szCs w:val="20"/>
          <w:lang w:val="en-US" w:eastAsia="ko-KR"/>
        </w:rPr>
      </w:pPr>
      <w:ins w:id="452" w:author="Ericsson" w:date="2023-03-15T18:16:00Z">
        <w:r w:rsidRPr="00CD0CF1">
          <w:rPr>
            <w:rFonts w:ascii="Times New Roman" w:eastAsia="Times New Roman" w:hAnsi="Times New Roman" w:cs="Times New Roman"/>
            <w:noProof/>
            <w:sz w:val="20"/>
            <w:szCs w:val="20"/>
            <w:lang w:val="en-US" w:eastAsia="ko-KR"/>
          </w:rPr>
          <w:t>Editor</w:t>
        </w:r>
        <w:r w:rsidR="0001351B" w:rsidRPr="00CD0CF1">
          <w:rPr>
            <w:rFonts w:ascii="Times New Roman" w:eastAsia="Times New Roman" w:hAnsi="Times New Roman" w:cs="Times New Roman"/>
            <w:noProof/>
            <w:sz w:val="20"/>
            <w:szCs w:val="20"/>
            <w:lang w:val="en-US" w:eastAsia="ko-KR"/>
          </w:rPr>
          <w:t>´s note 1: T</w:t>
        </w:r>
        <w:r w:rsidR="003E3063">
          <w:rPr>
            <w:rFonts w:ascii="Times New Roman" w:eastAsia="Times New Roman" w:hAnsi="Times New Roman" w:cs="Times New Roman"/>
            <w:noProof/>
            <w:sz w:val="20"/>
            <w:szCs w:val="20"/>
            <w:lang w:val="en-US" w:eastAsia="ko-KR"/>
          </w:rPr>
          <w:t>h</w:t>
        </w:r>
        <w:r w:rsidR="0001351B" w:rsidRPr="00CD0CF1">
          <w:rPr>
            <w:rFonts w:ascii="Times New Roman" w:eastAsia="Times New Roman" w:hAnsi="Times New Roman" w:cs="Times New Roman"/>
            <w:noProof/>
            <w:sz w:val="20"/>
            <w:szCs w:val="20"/>
            <w:lang w:val="en-US" w:eastAsia="ko-KR"/>
          </w:rPr>
          <w:t>e text</w:t>
        </w:r>
        <w:r w:rsidR="0001351B">
          <w:rPr>
            <w:rFonts w:ascii="Times New Roman" w:eastAsia="Times New Roman" w:hAnsi="Times New Roman" w:cs="Times New Roman"/>
            <w:noProof/>
            <w:sz w:val="20"/>
            <w:szCs w:val="20"/>
            <w:lang w:val="en-US" w:eastAsia="ko-KR"/>
          </w:rPr>
          <w:t xml:space="preserve"> in the Semantics Descriptions may be revisited if needed</w:t>
        </w:r>
      </w:ins>
    </w:p>
    <w:p w14:paraId="14E73308" w14:textId="56ABAFF3" w:rsidR="0001351B" w:rsidRPr="00572E97" w:rsidRDefault="0001351B" w:rsidP="0001351B">
      <w:pPr>
        <w:overflowPunct w:val="0"/>
        <w:autoSpaceDE w:val="0"/>
        <w:autoSpaceDN w:val="0"/>
        <w:adjustRightInd w:val="0"/>
        <w:spacing w:after="180" w:line="240" w:lineRule="auto"/>
        <w:textAlignment w:val="baseline"/>
        <w:rPr>
          <w:ins w:id="453" w:author="Ericsson" w:date="2023-03-15T18:16:00Z"/>
          <w:rFonts w:ascii="Times New Roman" w:eastAsia="Times New Roman" w:hAnsi="Times New Roman" w:cs="Times New Roman"/>
          <w:noProof/>
          <w:sz w:val="20"/>
          <w:szCs w:val="20"/>
          <w:lang w:val="en-US" w:eastAsia="ko-KR"/>
        </w:rPr>
      </w:pPr>
      <w:ins w:id="454" w:author="Ericsson" w:date="2023-03-15T18:16:00Z">
        <w:r w:rsidRPr="00572E97">
          <w:rPr>
            <w:rFonts w:ascii="Times New Roman" w:eastAsia="Times New Roman" w:hAnsi="Times New Roman" w:cs="Times New Roman"/>
            <w:noProof/>
            <w:sz w:val="20"/>
            <w:szCs w:val="20"/>
            <w:lang w:val="en-US" w:eastAsia="ko-KR"/>
          </w:rPr>
          <w:t xml:space="preserve">Editor´s note </w:t>
        </w:r>
        <w:r>
          <w:rPr>
            <w:rFonts w:ascii="Times New Roman" w:eastAsia="Times New Roman" w:hAnsi="Times New Roman" w:cs="Times New Roman"/>
            <w:noProof/>
            <w:sz w:val="20"/>
            <w:szCs w:val="20"/>
            <w:lang w:val="en-US" w:eastAsia="ko-KR"/>
          </w:rPr>
          <w:t>2</w:t>
        </w:r>
        <w:r w:rsidRPr="00572E97">
          <w:rPr>
            <w:rFonts w:ascii="Times New Roman" w:eastAsia="Times New Roman" w:hAnsi="Times New Roman" w:cs="Times New Roman"/>
            <w:noProof/>
            <w:sz w:val="20"/>
            <w:szCs w:val="20"/>
            <w:lang w:val="en-US" w:eastAsia="ko-KR"/>
          </w:rPr>
          <w:t xml:space="preserve">: </w:t>
        </w:r>
        <w:r w:rsidR="003E3063">
          <w:rPr>
            <w:rFonts w:ascii="Times New Roman" w:eastAsia="Times New Roman" w:hAnsi="Times New Roman" w:cs="Times New Roman"/>
            <w:noProof/>
            <w:sz w:val="20"/>
            <w:szCs w:val="20"/>
            <w:lang w:val="en-US" w:eastAsia="ko-KR"/>
          </w:rPr>
          <w:t xml:space="preserve">Further checks are needed </w:t>
        </w:r>
        <w:r w:rsidR="0071616D">
          <w:rPr>
            <w:rFonts w:ascii="Times New Roman" w:eastAsia="Times New Roman" w:hAnsi="Times New Roman" w:cs="Times New Roman"/>
            <w:noProof/>
            <w:sz w:val="20"/>
            <w:szCs w:val="20"/>
            <w:lang w:val="en-US" w:eastAsia="ko-KR"/>
          </w:rPr>
          <w:t xml:space="preserve">on whether the newly added information is compatible with configuration of </w:t>
        </w:r>
        <w:r w:rsidR="00E70FA8">
          <w:rPr>
            <w:rFonts w:ascii="Times New Roman" w:eastAsia="Times New Roman" w:hAnsi="Times New Roman" w:cs="Times New Roman"/>
            <w:noProof/>
            <w:sz w:val="20"/>
            <w:szCs w:val="20"/>
            <w:lang w:val="en-US" w:eastAsia="ko-KR"/>
          </w:rPr>
          <w:t xml:space="preserve">MDT measurements </w:t>
        </w:r>
        <w:r w:rsidR="001C148A">
          <w:rPr>
            <w:rFonts w:ascii="Times New Roman" w:eastAsia="Times New Roman" w:hAnsi="Times New Roman" w:cs="Times New Roman"/>
            <w:noProof/>
            <w:sz w:val="20"/>
            <w:szCs w:val="20"/>
            <w:lang w:val="en-US" w:eastAsia="ko-KR"/>
          </w:rPr>
          <w:t xml:space="preserve">and </w:t>
        </w:r>
        <w:r w:rsidR="0071616D">
          <w:rPr>
            <w:rFonts w:ascii="Times New Roman" w:eastAsia="Times New Roman" w:hAnsi="Times New Roman" w:cs="Times New Roman"/>
            <w:noProof/>
            <w:sz w:val="20"/>
            <w:szCs w:val="20"/>
            <w:lang w:val="en-US" w:eastAsia="ko-KR"/>
          </w:rPr>
          <w:t xml:space="preserve">MDT Area Scope </w:t>
        </w:r>
        <w:r w:rsidR="008C185B">
          <w:rPr>
            <w:rFonts w:ascii="Times New Roman" w:eastAsia="Times New Roman" w:hAnsi="Times New Roman" w:cs="Times New Roman"/>
            <w:noProof/>
            <w:sz w:val="20"/>
            <w:szCs w:val="20"/>
            <w:lang w:val="en-US" w:eastAsia="ko-KR"/>
          </w:rPr>
          <w:t>over RRC</w:t>
        </w:r>
      </w:ins>
    </w:p>
    <w:p w14:paraId="1782C7E9" w14:textId="77777777" w:rsidR="0001351B" w:rsidRPr="00CD0CF1" w:rsidRDefault="0001351B" w:rsidP="004F1D6A">
      <w:pPr>
        <w:overflowPunct w:val="0"/>
        <w:autoSpaceDE w:val="0"/>
        <w:autoSpaceDN w:val="0"/>
        <w:adjustRightInd w:val="0"/>
        <w:spacing w:after="180" w:line="240" w:lineRule="auto"/>
        <w:textAlignment w:val="baseline"/>
        <w:rPr>
          <w:ins w:id="455" w:author="Ericsson" w:date="2023-03-15T18:16:00Z"/>
          <w:rFonts w:ascii="Times New Roman" w:eastAsia="Times New Roman" w:hAnsi="Times New Roman" w:cs="Times New Roman"/>
          <w:noProof/>
          <w:sz w:val="20"/>
          <w:szCs w:val="20"/>
          <w:lang w:val="en-US" w:eastAsia="ko-KR"/>
        </w:rPr>
      </w:pPr>
    </w:p>
    <w:p w14:paraId="3AB46A70" w14:textId="44D407B5" w:rsidR="00A448D5" w:rsidRPr="009F0671" w:rsidRDefault="00A448D5" w:rsidP="00A448D5">
      <w:pPr>
        <w:keepNext/>
        <w:keepLines/>
        <w:overflowPunct w:val="0"/>
        <w:autoSpaceDE w:val="0"/>
        <w:autoSpaceDN w:val="0"/>
        <w:adjustRightInd w:val="0"/>
        <w:spacing w:before="120" w:after="180" w:line="240" w:lineRule="auto"/>
        <w:textAlignment w:val="baseline"/>
        <w:outlineLvl w:val="3"/>
        <w:rPr>
          <w:ins w:id="456" w:author="Ericsson" w:date="2023-03-15T18:16:00Z"/>
          <w:rFonts w:ascii="Arial" w:eastAsia="Times New Roman" w:hAnsi="Arial" w:cs="Times New Roman"/>
          <w:sz w:val="24"/>
          <w:szCs w:val="20"/>
          <w:lang w:eastAsia="ja-JP"/>
        </w:rPr>
      </w:pPr>
      <w:ins w:id="457" w:author="Ericsson" w:date="2023-03-15T18:16:00Z">
        <w:r w:rsidRPr="009F0671">
          <w:rPr>
            <w:rFonts w:ascii="Arial" w:eastAsia="Times New Roman" w:hAnsi="Arial" w:cs="Times New Roman"/>
            <w:sz w:val="24"/>
            <w:szCs w:val="20"/>
            <w:lang w:eastAsia="ja-JP"/>
          </w:rPr>
          <w:t>9.3.3.x</w:t>
        </w:r>
        <w:r w:rsidRPr="009F0671">
          <w:rPr>
            <w:rFonts w:ascii="Arial" w:eastAsia="Times New Roman" w:hAnsi="Arial" w:cs="Times New Roman"/>
            <w:sz w:val="24"/>
            <w:szCs w:val="20"/>
            <w:lang w:eastAsia="ja-JP"/>
          </w:rPr>
          <w:tab/>
        </w:r>
        <w:r w:rsidR="00A63B38" w:rsidRPr="00A63B38">
          <w:rPr>
            <w:rFonts w:ascii="Arial" w:eastAsia="Times New Roman" w:hAnsi="Arial" w:cs="Times New Roman"/>
            <w:sz w:val="24"/>
            <w:szCs w:val="20"/>
            <w:lang w:eastAsia="ja-JP"/>
          </w:rPr>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5B23EA" w:rsidRPr="009F0671" w14:paraId="0FC4B91B" w14:textId="77777777" w:rsidTr="00120868">
        <w:trPr>
          <w:ins w:id="458" w:author="Ericsson" w:date="2023-03-15T18:16:00Z"/>
        </w:trPr>
        <w:tc>
          <w:tcPr>
            <w:tcW w:w="2187" w:type="dxa"/>
            <w:tcBorders>
              <w:top w:val="single" w:sz="4" w:space="0" w:color="auto"/>
              <w:left w:val="single" w:sz="4" w:space="0" w:color="auto"/>
              <w:bottom w:val="single" w:sz="4" w:space="0" w:color="auto"/>
              <w:right w:val="single" w:sz="4" w:space="0" w:color="auto"/>
            </w:tcBorders>
            <w:hideMark/>
          </w:tcPr>
          <w:p w14:paraId="3664146B"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59" w:author="Ericsson" w:date="2023-03-15T18:16:00Z"/>
                <w:rFonts w:ascii="Arial" w:eastAsia="SimSun" w:hAnsi="Arial" w:cs="Times New Roman"/>
                <w:b/>
                <w:sz w:val="18"/>
                <w:szCs w:val="20"/>
                <w:lang w:val="x-none" w:eastAsia="ja-JP"/>
              </w:rPr>
            </w:pPr>
            <w:ins w:id="460" w:author="Ericsson" w:date="2023-03-15T18:16:00Z">
              <w:r w:rsidRPr="009F0671">
                <w:rPr>
                  <w:rFonts w:ascii="Arial" w:eastAsia="SimSun" w:hAnsi="Arial" w:cs="Times New Roman"/>
                  <w:b/>
                  <w:sz w:val="18"/>
                  <w:szCs w:val="20"/>
                  <w:lang w:val="x-none"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8701C85"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1" w:author="Ericsson" w:date="2023-03-15T18:16:00Z"/>
                <w:rFonts w:ascii="Arial" w:eastAsia="SimSun" w:hAnsi="Arial" w:cs="Times New Roman"/>
                <w:b/>
                <w:sz w:val="18"/>
                <w:szCs w:val="20"/>
                <w:lang w:val="x-none" w:eastAsia="ja-JP"/>
              </w:rPr>
            </w:pPr>
            <w:ins w:id="462" w:author="Ericsson" w:date="2023-03-15T18:16:00Z">
              <w:r w:rsidRPr="009F0671">
                <w:rPr>
                  <w:rFonts w:ascii="Arial" w:eastAsia="SimSun" w:hAnsi="Arial" w:cs="Times New Roman"/>
                  <w:b/>
                  <w:sz w:val="18"/>
                  <w:szCs w:val="20"/>
                  <w:lang w:val="x-none"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14:paraId="4002F761"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3" w:author="Ericsson" w:date="2023-03-15T18:16:00Z"/>
                <w:rFonts w:ascii="Arial" w:eastAsia="SimSun" w:hAnsi="Arial" w:cs="Times New Roman"/>
                <w:b/>
                <w:sz w:val="18"/>
                <w:szCs w:val="20"/>
                <w:lang w:val="x-none" w:eastAsia="ja-JP"/>
              </w:rPr>
            </w:pPr>
            <w:ins w:id="464" w:author="Ericsson" w:date="2023-03-15T18:16:00Z">
              <w:r w:rsidRPr="009F0671">
                <w:rPr>
                  <w:rFonts w:ascii="Arial" w:eastAsia="SimSun" w:hAnsi="Arial" w:cs="Times New Roman"/>
                  <w:b/>
                  <w:sz w:val="18"/>
                  <w:szCs w:val="20"/>
                  <w:lang w:val="x-none"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14:paraId="4CD90EA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5" w:author="Ericsson" w:date="2023-03-15T18:16:00Z"/>
                <w:rFonts w:ascii="Arial" w:eastAsia="SimSun" w:hAnsi="Arial" w:cs="Times New Roman"/>
                <w:b/>
                <w:sz w:val="18"/>
                <w:szCs w:val="20"/>
                <w:lang w:val="x-none" w:eastAsia="ja-JP"/>
              </w:rPr>
            </w:pPr>
            <w:ins w:id="466" w:author="Ericsson" w:date="2023-03-15T18:16:00Z">
              <w:r w:rsidRPr="009F0671">
                <w:rPr>
                  <w:rFonts w:ascii="Arial" w:eastAsia="SimSun" w:hAnsi="Arial" w:cs="Times New Roman"/>
                  <w:b/>
                  <w:sz w:val="18"/>
                  <w:szCs w:val="20"/>
                  <w:lang w:val="x-none"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14:paraId="3E139194" w14:textId="77777777" w:rsidR="00A448D5" w:rsidRPr="009F0671" w:rsidRDefault="00A448D5" w:rsidP="00120868">
            <w:pPr>
              <w:keepNext/>
              <w:keepLines/>
              <w:overflowPunct w:val="0"/>
              <w:autoSpaceDE w:val="0"/>
              <w:autoSpaceDN w:val="0"/>
              <w:adjustRightInd w:val="0"/>
              <w:spacing w:after="0" w:line="240" w:lineRule="auto"/>
              <w:jc w:val="center"/>
              <w:textAlignment w:val="baseline"/>
              <w:rPr>
                <w:ins w:id="467" w:author="Ericsson" w:date="2023-03-15T18:16:00Z"/>
                <w:rFonts w:ascii="Arial" w:eastAsia="SimSun" w:hAnsi="Arial" w:cs="Times New Roman"/>
                <w:b/>
                <w:sz w:val="18"/>
                <w:szCs w:val="20"/>
                <w:lang w:val="x-none" w:eastAsia="ja-JP"/>
              </w:rPr>
            </w:pPr>
            <w:ins w:id="468" w:author="Ericsson" w:date="2023-03-15T18:16:00Z">
              <w:r w:rsidRPr="009F0671">
                <w:rPr>
                  <w:rFonts w:ascii="Arial" w:eastAsia="SimSun" w:hAnsi="Arial" w:cs="Times New Roman"/>
                  <w:b/>
                  <w:sz w:val="18"/>
                  <w:szCs w:val="20"/>
                  <w:lang w:val="x-none" w:eastAsia="ja-JP"/>
                </w:rPr>
                <w:t>Semantics description</w:t>
              </w:r>
            </w:ins>
          </w:p>
        </w:tc>
      </w:tr>
      <w:tr w:rsidR="005B23EA" w:rsidRPr="009F0671" w14:paraId="3A2AA4A7" w14:textId="77777777" w:rsidTr="00120868">
        <w:trPr>
          <w:ins w:id="469"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08FDE839" w14:textId="77777777" w:rsidR="00A448D5" w:rsidRPr="009F0671" w:rsidRDefault="00A448D5" w:rsidP="00120868">
            <w:pPr>
              <w:keepNext/>
              <w:keepLines/>
              <w:overflowPunct w:val="0"/>
              <w:autoSpaceDE w:val="0"/>
              <w:autoSpaceDN w:val="0"/>
              <w:adjustRightInd w:val="0"/>
              <w:spacing w:after="0" w:line="240" w:lineRule="auto"/>
              <w:ind w:left="720" w:hangingChars="400" w:hanging="720"/>
              <w:textAlignment w:val="baseline"/>
              <w:rPr>
                <w:ins w:id="470" w:author="Ericsson" w:date="2023-03-15T18:16:00Z"/>
                <w:rFonts w:ascii="Arial" w:eastAsia="SimSun" w:hAnsi="Arial" w:cs="Times New Roman"/>
                <w:sz w:val="18"/>
                <w:szCs w:val="20"/>
                <w:lang w:val="x-none" w:eastAsia="ja-JP"/>
              </w:rPr>
            </w:pPr>
            <w:ins w:id="471" w:author="Ericsson" w:date="2023-03-15T18:16:00Z">
              <w:r w:rsidRPr="009F0671">
                <w:rPr>
                  <w:rFonts w:ascii="Arial" w:eastAsia="SimSun" w:hAnsi="Arial" w:cs="Times New Roman"/>
                  <w:sz w:val="18"/>
                  <w:szCs w:val="20"/>
                  <w:lang w:val="x-none"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14:paraId="0FC29B04" w14:textId="77777777" w:rsidR="00A448D5" w:rsidRPr="009F0671" w:rsidRDefault="00A448D5" w:rsidP="00120868">
            <w:pPr>
              <w:keepNext/>
              <w:keepLines/>
              <w:overflowPunct w:val="0"/>
              <w:autoSpaceDE w:val="0"/>
              <w:autoSpaceDN w:val="0"/>
              <w:adjustRightInd w:val="0"/>
              <w:spacing w:after="0" w:line="240" w:lineRule="auto"/>
              <w:textAlignment w:val="baseline"/>
              <w:rPr>
                <w:ins w:id="472" w:author="Ericsson" w:date="2023-03-15T18:16:00Z"/>
                <w:rFonts w:ascii="Arial" w:eastAsia="SimSun" w:hAnsi="Arial" w:cs="Times New Roman"/>
                <w:sz w:val="18"/>
                <w:szCs w:val="20"/>
                <w:lang w:val="x-none" w:eastAsia="zh-CN"/>
              </w:rPr>
            </w:pPr>
          </w:p>
        </w:tc>
        <w:tc>
          <w:tcPr>
            <w:tcW w:w="2428" w:type="dxa"/>
            <w:tcBorders>
              <w:top w:val="single" w:sz="4" w:space="0" w:color="auto"/>
              <w:left w:val="single" w:sz="4" w:space="0" w:color="auto"/>
              <w:bottom w:val="single" w:sz="4" w:space="0" w:color="auto"/>
              <w:right w:val="single" w:sz="4" w:space="0" w:color="auto"/>
            </w:tcBorders>
          </w:tcPr>
          <w:p w14:paraId="37C1A6CB" w14:textId="77777777" w:rsidR="00A448D5" w:rsidRPr="009F0671" w:rsidRDefault="00A448D5" w:rsidP="00120868">
            <w:pPr>
              <w:keepNext/>
              <w:keepLines/>
              <w:overflowPunct w:val="0"/>
              <w:autoSpaceDE w:val="0"/>
              <w:autoSpaceDN w:val="0"/>
              <w:adjustRightInd w:val="0"/>
              <w:spacing w:after="0" w:line="240" w:lineRule="auto"/>
              <w:textAlignment w:val="baseline"/>
              <w:rPr>
                <w:ins w:id="473" w:author="Ericsson" w:date="2023-03-15T18:16:00Z"/>
                <w:rFonts w:ascii="Arial" w:eastAsia="SimSun" w:hAnsi="Arial" w:cs="Times New Roman"/>
                <w:i/>
                <w:sz w:val="18"/>
                <w:szCs w:val="20"/>
                <w:lang w:val="x-none" w:eastAsia="zh-CN"/>
              </w:rPr>
            </w:pPr>
            <w:ins w:id="474" w:author="Ericsson" w:date="2023-03-15T18:16:00Z">
              <w:r w:rsidRPr="009F0671">
                <w:rPr>
                  <w:rFonts w:ascii="Arial" w:eastAsia="SimSun" w:hAnsi="Arial" w:cs="Times New Roman"/>
                  <w:i/>
                  <w:sz w:val="18"/>
                  <w:szCs w:val="20"/>
                  <w:lang w:val="x-none" w:eastAsia="zh-CN"/>
                </w:rPr>
                <w:t>1..&lt;</w:t>
              </w:r>
              <w:r w:rsidRPr="009F0671">
                <w:rPr>
                  <w:rFonts w:ascii="Arial" w:eastAsia="SimSun" w:hAnsi="Arial" w:cs="Times New Roman"/>
                  <w:i/>
                  <w:sz w:val="18"/>
                  <w:szCs w:val="20"/>
                  <w:lang w:val="x-none" w:eastAsia="ja-JP"/>
                </w:rPr>
                <w:t xml:space="preserve"> </w:t>
              </w:r>
              <w:r w:rsidRPr="009F0671">
                <w:rPr>
                  <w:rFonts w:ascii="Arial" w:eastAsia="SimSun" w:hAnsi="Arial" w:cs="Times New Roman"/>
                  <w:i/>
                  <w:color w:val="000000"/>
                  <w:sz w:val="18"/>
                  <w:szCs w:val="20"/>
                  <w:lang w:val="x-none" w:eastAsia="ja-JP"/>
                </w:rPr>
                <w:t>maxnoofCAG</w:t>
              </w:r>
              <w:r w:rsidRPr="009F0671">
                <w:rPr>
                  <w:rFonts w:ascii="Arial" w:eastAsia="SimSun" w:hAnsi="Arial" w:cs="Times New Roman"/>
                  <w:i/>
                  <w:color w:val="000000"/>
                  <w:sz w:val="18"/>
                  <w:szCs w:val="20"/>
                  <w:lang w:val="x-none" w:eastAsia="zh-CN"/>
                </w:rPr>
                <w:t>forMDT</w:t>
              </w:r>
              <w:r w:rsidRPr="009F0671">
                <w:rPr>
                  <w:rFonts w:ascii="Arial" w:eastAsia="SimSun" w:hAnsi="Arial" w:cs="Times New Roman"/>
                  <w:i/>
                  <w:sz w:val="18"/>
                  <w:szCs w:val="20"/>
                  <w:lang w:val="x-none"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14:paraId="1B289862" w14:textId="77777777" w:rsidR="00A448D5" w:rsidRPr="009F0671" w:rsidRDefault="00A448D5" w:rsidP="00120868">
            <w:pPr>
              <w:keepNext/>
              <w:keepLines/>
              <w:overflowPunct w:val="0"/>
              <w:autoSpaceDE w:val="0"/>
              <w:autoSpaceDN w:val="0"/>
              <w:adjustRightInd w:val="0"/>
              <w:spacing w:after="0" w:line="240" w:lineRule="auto"/>
              <w:textAlignment w:val="baseline"/>
              <w:rPr>
                <w:ins w:id="475" w:author="Ericsson" w:date="2023-03-15T18:16:00Z"/>
                <w:rFonts w:ascii="Arial" w:eastAsia="SimSun" w:hAnsi="Arial" w:cs="Times New Roman"/>
                <w:sz w:val="18"/>
                <w:szCs w:val="20"/>
                <w:lang w:val="x-none" w:eastAsia="zh-CN"/>
              </w:rPr>
            </w:pPr>
          </w:p>
        </w:tc>
        <w:tc>
          <w:tcPr>
            <w:tcW w:w="2497" w:type="dxa"/>
            <w:tcBorders>
              <w:top w:val="single" w:sz="4" w:space="0" w:color="auto"/>
              <w:left w:val="single" w:sz="4" w:space="0" w:color="auto"/>
              <w:bottom w:val="single" w:sz="4" w:space="0" w:color="auto"/>
              <w:right w:val="single" w:sz="4" w:space="0" w:color="auto"/>
            </w:tcBorders>
          </w:tcPr>
          <w:p w14:paraId="7F6AAAE2" w14:textId="77777777" w:rsidR="00A448D5" w:rsidRPr="009F0671" w:rsidRDefault="00A448D5" w:rsidP="00120868">
            <w:pPr>
              <w:keepNext/>
              <w:keepLines/>
              <w:overflowPunct w:val="0"/>
              <w:autoSpaceDE w:val="0"/>
              <w:autoSpaceDN w:val="0"/>
              <w:adjustRightInd w:val="0"/>
              <w:spacing w:after="0" w:line="240" w:lineRule="auto"/>
              <w:textAlignment w:val="baseline"/>
              <w:rPr>
                <w:ins w:id="476" w:author="Ericsson" w:date="2023-03-15T18:16:00Z"/>
                <w:rFonts w:ascii="Arial" w:eastAsia="SimSun" w:hAnsi="Arial" w:cs="Times New Roman"/>
                <w:bCs/>
                <w:sz w:val="18"/>
                <w:szCs w:val="20"/>
                <w:lang w:eastAsia="zh-CN"/>
              </w:rPr>
            </w:pPr>
          </w:p>
        </w:tc>
      </w:tr>
      <w:tr w:rsidR="005B23EA" w:rsidRPr="009F0671" w14:paraId="17DBDBBB" w14:textId="77777777" w:rsidTr="00120868">
        <w:trPr>
          <w:ins w:id="477"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10FB5A96"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478" w:author="Ericsson" w:date="2023-03-15T18:16:00Z"/>
                <w:rFonts w:ascii="Arial" w:eastAsia="SimSun" w:hAnsi="Arial" w:cs="Times New Roman"/>
                <w:sz w:val="18"/>
                <w:szCs w:val="20"/>
                <w:lang w:val="x-none" w:eastAsia="zh-CN"/>
              </w:rPr>
            </w:pPr>
            <w:ins w:id="479" w:author="Ericsson" w:date="2023-03-15T18:16:00Z">
              <w:r w:rsidRPr="009F0671">
                <w:rPr>
                  <w:rFonts w:ascii="Arial" w:eastAsia="Batang" w:hAnsi="Arial" w:cs="Arial"/>
                  <w:sz w:val="18"/>
                  <w:szCs w:val="20"/>
                  <w:lang w:val="x-none"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14:paraId="15CEDDA6" w14:textId="77777777" w:rsidR="00A448D5" w:rsidRPr="009F0671" w:rsidRDefault="00A448D5" w:rsidP="00120868">
            <w:pPr>
              <w:keepNext/>
              <w:keepLines/>
              <w:overflowPunct w:val="0"/>
              <w:autoSpaceDE w:val="0"/>
              <w:autoSpaceDN w:val="0"/>
              <w:adjustRightInd w:val="0"/>
              <w:spacing w:after="0" w:line="240" w:lineRule="auto"/>
              <w:textAlignment w:val="baseline"/>
              <w:rPr>
                <w:ins w:id="480" w:author="Ericsson" w:date="2023-03-15T18:16:00Z"/>
                <w:rFonts w:ascii="Arial" w:eastAsia="SimSun" w:hAnsi="Arial" w:cs="Times New Roman"/>
                <w:sz w:val="18"/>
                <w:szCs w:val="20"/>
                <w:lang w:val="x-none" w:eastAsia="zh-CN"/>
              </w:rPr>
            </w:pPr>
            <w:ins w:id="481" w:author="Ericsson" w:date="2023-03-15T18:16:00Z">
              <w:r w:rsidRPr="009F0671">
                <w:rPr>
                  <w:rFonts w:ascii="Arial" w:eastAsia="Times New Roman" w:hAnsi="Arial" w:cs="Arial"/>
                  <w:sz w:val="18"/>
                  <w:szCs w:val="20"/>
                  <w:lang w:val="x-none" w:eastAsia="ja-JP"/>
                </w:rPr>
                <w:t>M</w:t>
              </w:r>
            </w:ins>
          </w:p>
        </w:tc>
        <w:tc>
          <w:tcPr>
            <w:tcW w:w="2428" w:type="dxa"/>
            <w:tcBorders>
              <w:top w:val="single" w:sz="4" w:space="0" w:color="auto"/>
              <w:left w:val="single" w:sz="4" w:space="0" w:color="auto"/>
              <w:bottom w:val="single" w:sz="4" w:space="0" w:color="auto"/>
              <w:right w:val="single" w:sz="4" w:space="0" w:color="auto"/>
            </w:tcBorders>
          </w:tcPr>
          <w:p w14:paraId="3C19E2C6" w14:textId="77777777" w:rsidR="00A448D5" w:rsidRPr="009F0671" w:rsidRDefault="00A448D5" w:rsidP="00120868">
            <w:pPr>
              <w:keepNext/>
              <w:keepLines/>
              <w:overflowPunct w:val="0"/>
              <w:autoSpaceDE w:val="0"/>
              <w:autoSpaceDN w:val="0"/>
              <w:adjustRightInd w:val="0"/>
              <w:spacing w:after="0" w:line="240" w:lineRule="auto"/>
              <w:textAlignment w:val="baseline"/>
              <w:rPr>
                <w:ins w:id="482" w:author="Ericsson" w:date="2023-03-15T18:1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481DABFB" w14:textId="77777777" w:rsidR="00A448D5" w:rsidRPr="009F0671" w:rsidRDefault="00A448D5" w:rsidP="00120868">
            <w:pPr>
              <w:keepNext/>
              <w:keepLines/>
              <w:overflowPunct w:val="0"/>
              <w:autoSpaceDE w:val="0"/>
              <w:autoSpaceDN w:val="0"/>
              <w:adjustRightInd w:val="0"/>
              <w:spacing w:after="0" w:line="240" w:lineRule="auto"/>
              <w:textAlignment w:val="baseline"/>
              <w:rPr>
                <w:ins w:id="483" w:author="Ericsson" w:date="2023-03-15T18:16:00Z"/>
                <w:rFonts w:ascii="Arial" w:eastAsia="SimSun" w:hAnsi="Arial" w:cs="Times New Roman"/>
                <w:sz w:val="18"/>
                <w:szCs w:val="20"/>
                <w:lang w:val="x-none" w:eastAsia="zh-CN"/>
              </w:rPr>
            </w:pPr>
            <w:ins w:id="484" w:author="Ericsson" w:date="2023-03-15T18:16:00Z">
              <w:r w:rsidRPr="009F0671">
                <w:rPr>
                  <w:rFonts w:ascii="Arial" w:eastAsia="Times New Roman" w:hAnsi="Arial" w:cs="Times New Roman"/>
                  <w:sz w:val="18"/>
                  <w:szCs w:val="20"/>
                  <w:lang w:val="x-none" w:eastAsia="ja-JP"/>
                </w:rPr>
                <w:t>9.3.3.5</w:t>
              </w:r>
            </w:ins>
          </w:p>
        </w:tc>
        <w:tc>
          <w:tcPr>
            <w:tcW w:w="2497" w:type="dxa"/>
            <w:tcBorders>
              <w:top w:val="single" w:sz="4" w:space="0" w:color="auto"/>
              <w:left w:val="single" w:sz="4" w:space="0" w:color="auto"/>
              <w:bottom w:val="single" w:sz="4" w:space="0" w:color="auto"/>
              <w:right w:val="single" w:sz="4" w:space="0" w:color="auto"/>
            </w:tcBorders>
          </w:tcPr>
          <w:p w14:paraId="355BA529" w14:textId="77777777" w:rsidR="00A448D5" w:rsidRPr="009F0671" w:rsidRDefault="00A448D5" w:rsidP="00120868">
            <w:pPr>
              <w:keepNext/>
              <w:keepLines/>
              <w:overflowPunct w:val="0"/>
              <w:autoSpaceDE w:val="0"/>
              <w:autoSpaceDN w:val="0"/>
              <w:adjustRightInd w:val="0"/>
              <w:spacing w:after="0" w:line="240" w:lineRule="auto"/>
              <w:textAlignment w:val="baseline"/>
              <w:rPr>
                <w:ins w:id="485" w:author="Ericsson" w:date="2023-03-15T18:16:00Z"/>
                <w:rFonts w:ascii="Arial" w:eastAsia="SimSun" w:hAnsi="Arial" w:cs="Times New Roman"/>
                <w:bCs/>
                <w:sz w:val="18"/>
                <w:szCs w:val="20"/>
                <w:lang w:eastAsia="zh-CN"/>
              </w:rPr>
            </w:pPr>
          </w:p>
        </w:tc>
      </w:tr>
      <w:tr w:rsidR="005B23EA" w:rsidRPr="009F0671" w14:paraId="1F643242" w14:textId="77777777" w:rsidTr="00120868">
        <w:trPr>
          <w:ins w:id="486" w:author="Ericsson" w:date="2023-03-15T18:16:00Z"/>
        </w:trPr>
        <w:tc>
          <w:tcPr>
            <w:tcW w:w="2187" w:type="dxa"/>
            <w:tcBorders>
              <w:top w:val="single" w:sz="4" w:space="0" w:color="auto"/>
              <w:left w:val="single" w:sz="4" w:space="0" w:color="auto"/>
              <w:bottom w:val="single" w:sz="4" w:space="0" w:color="auto"/>
              <w:right w:val="single" w:sz="4" w:space="0" w:color="auto"/>
            </w:tcBorders>
          </w:tcPr>
          <w:p w14:paraId="6889537F" w14:textId="77777777" w:rsidR="00A448D5" w:rsidRPr="009F0671" w:rsidRDefault="00A448D5" w:rsidP="00120868">
            <w:pPr>
              <w:keepNext/>
              <w:keepLines/>
              <w:overflowPunct w:val="0"/>
              <w:autoSpaceDE w:val="0"/>
              <w:autoSpaceDN w:val="0"/>
              <w:adjustRightInd w:val="0"/>
              <w:spacing w:after="0" w:line="240" w:lineRule="auto"/>
              <w:ind w:left="74"/>
              <w:textAlignment w:val="baseline"/>
              <w:rPr>
                <w:ins w:id="487" w:author="Ericsson" w:date="2023-03-15T18:16:00Z"/>
                <w:rFonts w:ascii="Arial" w:eastAsia="SimSun" w:hAnsi="Arial" w:cs="Times New Roman"/>
                <w:sz w:val="18"/>
                <w:szCs w:val="20"/>
                <w:lang w:val="x-none" w:eastAsia="zh-CN"/>
              </w:rPr>
            </w:pPr>
            <w:ins w:id="488" w:author="Ericsson" w:date="2023-03-15T18:16:00Z">
              <w:r w:rsidRPr="009F0671">
                <w:rPr>
                  <w:rFonts w:ascii="Arial" w:eastAsia="SimSun" w:hAnsi="Arial" w:cs="Times New Roman"/>
                  <w:sz w:val="18"/>
                  <w:szCs w:val="20"/>
                  <w:lang w:val="x-none" w:eastAsia="zh-CN"/>
                </w:rPr>
                <w:t>&gt;CAG ID</w:t>
              </w:r>
            </w:ins>
          </w:p>
        </w:tc>
        <w:tc>
          <w:tcPr>
            <w:tcW w:w="1019" w:type="dxa"/>
            <w:tcBorders>
              <w:top w:val="single" w:sz="4" w:space="0" w:color="auto"/>
              <w:left w:val="single" w:sz="4" w:space="0" w:color="auto"/>
              <w:bottom w:val="single" w:sz="4" w:space="0" w:color="auto"/>
              <w:right w:val="single" w:sz="4" w:space="0" w:color="auto"/>
            </w:tcBorders>
          </w:tcPr>
          <w:p w14:paraId="775522AC" w14:textId="77777777" w:rsidR="00A448D5" w:rsidRPr="009F0671" w:rsidRDefault="00A448D5" w:rsidP="00120868">
            <w:pPr>
              <w:keepNext/>
              <w:keepLines/>
              <w:overflowPunct w:val="0"/>
              <w:autoSpaceDE w:val="0"/>
              <w:autoSpaceDN w:val="0"/>
              <w:adjustRightInd w:val="0"/>
              <w:spacing w:after="0" w:line="240" w:lineRule="auto"/>
              <w:textAlignment w:val="baseline"/>
              <w:rPr>
                <w:ins w:id="489" w:author="Ericsson" w:date="2023-03-15T18:16:00Z"/>
                <w:rFonts w:ascii="Arial" w:eastAsia="SimSun" w:hAnsi="Arial" w:cs="Times New Roman"/>
                <w:sz w:val="18"/>
                <w:szCs w:val="20"/>
                <w:lang w:val="x-none" w:eastAsia="zh-CN"/>
              </w:rPr>
            </w:pPr>
            <w:ins w:id="490" w:author="Ericsson" w:date="2023-03-15T18:16:00Z">
              <w:r w:rsidRPr="009F0671">
                <w:rPr>
                  <w:rFonts w:ascii="Arial" w:eastAsia="SimSun" w:hAnsi="Arial" w:cs="Times New Roman" w:hint="eastAsia"/>
                  <w:sz w:val="18"/>
                  <w:szCs w:val="20"/>
                  <w:lang w:val="x-none" w:eastAsia="zh-CN"/>
                </w:rPr>
                <w:t>M</w:t>
              </w:r>
            </w:ins>
          </w:p>
        </w:tc>
        <w:tc>
          <w:tcPr>
            <w:tcW w:w="2428" w:type="dxa"/>
            <w:tcBorders>
              <w:top w:val="single" w:sz="4" w:space="0" w:color="auto"/>
              <w:left w:val="single" w:sz="4" w:space="0" w:color="auto"/>
              <w:bottom w:val="single" w:sz="4" w:space="0" w:color="auto"/>
              <w:right w:val="single" w:sz="4" w:space="0" w:color="auto"/>
            </w:tcBorders>
          </w:tcPr>
          <w:p w14:paraId="18202423" w14:textId="77777777" w:rsidR="00A448D5" w:rsidRPr="009F0671" w:rsidRDefault="00A448D5" w:rsidP="00120868">
            <w:pPr>
              <w:keepNext/>
              <w:keepLines/>
              <w:overflowPunct w:val="0"/>
              <w:autoSpaceDE w:val="0"/>
              <w:autoSpaceDN w:val="0"/>
              <w:adjustRightInd w:val="0"/>
              <w:spacing w:after="0" w:line="240" w:lineRule="auto"/>
              <w:textAlignment w:val="baseline"/>
              <w:rPr>
                <w:ins w:id="491" w:author="Ericsson" w:date="2023-03-15T18:16:00Z"/>
                <w:rFonts w:ascii="Arial" w:eastAsia="SimSun" w:hAnsi="Arial" w:cs="Times New Roman"/>
                <w:i/>
                <w:sz w:val="18"/>
                <w:szCs w:val="20"/>
                <w:lang w:val="x-none" w:eastAsia="zh-CN"/>
              </w:rPr>
            </w:pPr>
          </w:p>
        </w:tc>
        <w:tc>
          <w:tcPr>
            <w:tcW w:w="1676" w:type="dxa"/>
            <w:tcBorders>
              <w:top w:val="single" w:sz="4" w:space="0" w:color="auto"/>
              <w:left w:val="single" w:sz="4" w:space="0" w:color="auto"/>
              <w:bottom w:val="single" w:sz="4" w:space="0" w:color="auto"/>
              <w:right w:val="single" w:sz="4" w:space="0" w:color="auto"/>
            </w:tcBorders>
          </w:tcPr>
          <w:p w14:paraId="24170BBD" w14:textId="77777777" w:rsidR="00A448D5" w:rsidRPr="009F0671" w:rsidRDefault="00A448D5" w:rsidP="00120868">
            <w:pPr>
              <w:keepNext/>
              <w:keepLines/>
              <w:overflowPunct w:val="0"/>
              <w:autoSpaceDE w:val="0"/>
              <w:autoSpaceDN w:val="0"/>
              <w:adjustRightInd w:val="0"/>
              <w:spacing w:after="0" w:line="240" w:lineRule="auto"/>
              <w:textAlignment w:val="baseline"/>
              <w:rPr>
                <w:ins w:id="492" w:author="Ericsson" w:date="2023-03-15T18:16:00Z"/>
                <w:rFonts w:ascii="Arial" w:eastAsia="SimSun" w:hAnsi="Arial" w:cs="Times New Roman"/>
                <w:sz w:val="18"/>
                <w:szCs w:val="20"/>
                <w:lang w:eastAsia="zh-CN"/>
              </w:rPr>
            </w:pPr>
            <w:ins w:id="493" w:author="Ericsson" w:date="2023-03-15T18:16:00Z">
              <w:r w:rsidRPr="009F0671">
                <w:rPr>
                  <w:rFonts w:ascii="Arial" w:eastAsia="SimSun" w:hAnsi="Arial" w:cs="Times New Roman" w:hint="eastAsia"/>
                  <w:sz w:val="18"/>
                  <w:szCs w:val="20"/>
                  <w:lang w:val="x-none" w:eastAsia="zh-CN"/>
                </w:rPr>
                <w:t>9</w:t>
              </w:r>
              <w:r w:rsidRPr="009F0671">
                <w:rPr>
                  <w:rFonts w:ascii="Arial" w:eastAsia="SimSun" w:hAnsi="Arial" w:cs="Times New Roman"/>
                  <w:sz w:val="18"/>
                  <w:szCs w:val="20"/>
                  <w:lang w:val="x-none" w:eastAsia="zh-CN"/>
                </w:rPr>
                <w:t>.3.3.4</w:t>
              </w:r>
              <w:r w:rsidRPr="009F0671">
                <w:rPr>
                  <w:rFonts w:ascii="Arial" w:eastAsia="SimSun" w:hAnsi="Arial" w:cs="Times New Roman"/>
                  <w:sz w:val="18"/>
                  <w:szCs w:val="20"/>
                  <w:lang w:eastAsia="zh-CN"/>
                </w:rPr>
                <w:t>3</w:t>
              </w:r>
            </w:ins>
          </w:p>
        </w:tc>
        <w:tc>
          <w:tcPr>
            <w:tcW w:w="2497" w:type="dxa"/>
            <w:tcBorders>
              <w:top w:val="single" w:sz="4" w:space="0" w:color="auto"/>
              <w:left w:val="single" w:sz="4" w:space="0" w:color="auto"/>
              <w:bottom w:val="single" w:sz="4" w:space="0" w:color="auto"/>
              <w:right w:val="single" w:sz="4" w:space="0" w:color="auto"/>
            </w:tcBorders>
          </w:tcPr>
          <w:p w14:paraId="232A0DE8" w14:textId="77777777" w:rsidR="00A448D5" w:rsidRPr="009F0671" w:rsidRDefault="00A448D5" w:rsidP="00120868">
            <w:pPr>
              <w:keepNext/>
              <w:keepLines/>
              <w:overflowPunct w:val="0"/>
              <w:autoSpaceDE w:val="0"/>
              <w:autoSpaceDN w:val="0"/>
              <w:adjustRightInd w:val="0"/>
              <w:spacing w:after="0" w:line="240" w:lineRule="auto"/>
              <w:textAlignment w:val="baseline"/>
              <w:rPr>
                <w:ins w:id="494" w:author="Ericsson" w:date="2023-03-15T18:16:00Z"/>
                <w:rFonts w:ascii="Arial" w:eastAsia="SimSun" w:hAnsi="Arial" w:cs="Times New Roman"/>
                <w:bCs/>
                <w:sz w:val="18"/>
                <w:szCs w:val="20"/>
                <w:lang w:eastAsia="zh-CN"/>
              </w:rPr>
            </w:pPr>
          </w:p>
        </w:tc>
      </w:tr>
    </w:tbl>
    <w:p w14:paraId="56FA98AF" w14:textId="77777777" w:rsidR="004F1D6A" w:rsidRDefault="004F1D6A" w:rsidP="009F0671">
      <w:pPr>
        <w:keepNext/>
        <w:keepLines/>
        <w:overflowPunct w:val="0"/>
        <w:autoSpaceDE w:val="0"/>
        <w:autoSpaceDN w:val="0"/>
        <w:adjustRightInd w:val="0"/>
        <w:spacing w:before="60" w:after="180" w:line="240" w:lineRule="auto"/>
        <w:jc w:val="center"/>
        <w:textAlignment w:val="baseline"/>
        <w:rPr>
          <w:ins w:id="495" w:author="Ericsson" w:date="2023-03-15T18:16:00Z"/>
          <w:rFonts w:ascii="Arial" w:eastAsia="Times New Roman" w:hAnsi="Arial" w:cs="Times New Roman"/>
          <w:b/>
          <w:sz w:val="20"/>
          <w:szCs w:val="20"/>
          <w:lang w:eastAsia="x-none"/>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93A30" w:rsidRPr="004F1D6A" w14:paraId="6CE7F0C7" w14:textId="77777777" w:rsidTr="00120868">
        <w:trPr>
          <w:ins w:id="496" w:author="Ericsson" w:date="2023-03-15T18:16:00Z"/>
        </w:trPr>
        <w:tc>
          <w:tcPr>
            <w:tcW w:w="3572" w:type="dxa"/>
            <w:tcBorders>
              <w:top w:val="single" w:sz="4" w:space="0" w:color="auto"/>
              <w:left w:val="single" w:sz="4" w:space="0" w:color="auto"/>
              <w:bottom w:val="single" w:sz="4" w:space="0" w:color="auto"/>
              <w:right w:val="single" w:sz="4" w:space="0" w:color="auto"/>
            </w:tcBorders>
            <w:hideMark/>
          </w:tcPr>
          <w:p w14:paraId="7F545BC5"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497" w:author="Ericsson" w:date="2023-03-15T18:16:00Z"/>
                <w:rFonts w:ascii="Arial" w:eastAsia="SimSun" w:hAnsi="Arial" w:cs="Times New Roman"/>
                <w:b/>
                <w:sz w:val="18"/>
                <w:szCs w:val="20"/>
                <w:lang w:eastAsia="ja-JP"/>
              </w:rPr>
            </w:pPr>
            <w:ins w:id="498" w:author="Ericsson" w:date="2023-03-15T18:16:00Z">
              <w:r w:rsidRPr="004F1D6A">
                <w:rPr>
                  <w:rFonts w:ascii="Arial" w:eastAsia="SimSun" w:hAnsi="Arial" w:cs="Times New Roman"/>
                  <w:b/>
                  <w:sz w:val="18"/>
                  <w:szCs w:val="20"/>
                  <w:lang w:eastAsia="ja-JP"/>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62518854" w14:textId="77777777" w:rsidR="00293A30" w:rsidRPr="004F1D6A" w:rsidRDefault="00293A30" w:rsidP="00120868">
            <w:pPr>
              <w:keepNext/>
              <w:keepLines/>
              <w:overflowPunct w:val="0"/>
              <w:autoSpaceDE w:val="0"/>
              <w:autoSpaceDN w:val="0"/>
              <w:adjustRightInd w:val="0"/>
              <w:spacing w:after="0" w:line="240" w:lineRule="auto"/>
              <w:jc w:val="center"/>
              <w:textAlignment w:val="baseline"/>
              <w:rPr>
                <w:ins w:id="499" w:author="Ericsson" w:date="2023-03-15T18:16:00Z"/>
                <w:rFonts w:ascii="Arial" w:eastAsia="SimSun" w:hAnsi="Arial" w:cs="Times New Roman"/>
                <w:b/>
                <w:sz w:val="18"/>
                <w:szCs w:val="20"/>
                <w:lang w:eastAsia="ja-JP"/>
              </w:rPr>
            </w:pPr>
            <w:ins w:id="500" w:author="Ericsson" w:date="2023-03-15T18:16:00Z">
              <w:r w:rsidRPr="004F1D6A">
                <w:rPr>
                  <w:rFonts w:ascii="Arial" w:eastAsia="SimSun" w:hAnsi="Arial" w:cs="Times New Roman"/>
                  <w:b/>
                  <w:sz w:val="18"/>
                  <w:szCs w:val="20"/>
                  <w:lang w:eastAsia="ja-JP"/>
                </w:rPr>
                <w:t>Explanation</w:t>
              </w:r>
            </w:ins>
          </w:p>
        </w:tc>
      </w:tr>
      <w:tr w:rsidR="00293A30" w:rsidRPr="004F1D6A" w14:paraId="00D86419" w14:textId="77777777" w:rsidTr="00120868">
        <w:trPr>
          <w:ins w:id="501" w:author="Ericsson" w:date="2023-03-15T18:16:00Z"/>
        </w:trPr>
        <w:tc>
          <w:tcPr>
            <w:tcW w:w="3572" w:type="dxa"/>
            <w:tcBorders>
              <w:top w:val="single" w:sz="4" w:space="0" w:color="auto"/>
              <w:left w:val="single" w:sz="4" w:space="0" w:color="auto"/>
              <w:bottom w:val="single" w:sz="4" w:space="0" w:color="auto"/>
              <w:right w:val="single" w:sz="4" w:space="0" w:color="auto"/>
            </w:tcBorders>
          </w:tcPr>
          <w:p w14:paraId="2B2F36CE" w14:textId="77777777" w:rsidR="00293A30" w:rsidRPr="004F1D6A" w:rsidRDefault="00293A30" w:rsidP="00120868">
            <w:pPr>
              <w:keepNext/>
              <w:keepLines/>
              <w:overflowPunct w:val="0"/>
              <w:autoSpaceDE w:val="0"/>
              <w:autoSpaceDN w:val="0"/>
              <w:adjustRightInd w:val="0"/>
              <w:spacing w:after="0" w:line="240" w:lineRule="auto"/>
              <w:textAlignment w:val="baseline"/>
              <w:rPr>
                <w:ins w:id="502" w:author="Ericsson" w:date="2023-03-15T18:16:00Z"/>
                <w:rFonts w:ascii="Arial" w:eastAsia="SimSun" w:hAnsi="Arial" w:cs="Times New Roman"/>
                <w:sz w:val="18"/>
                <w:szCs w:val="20"/>
                <w:lang w:eastAsia="ja-JP"/>
              </w:rPr>
            </w:pPr>
            <w:ins w:id="503" w:author="Ericsson" w:date="2023-03-15T18:16:00Z">
              <w:r w:rsidRPr="004F1D6A">
                <w:rPr>
                  <w:rFonts w:ascii="Arial" w:eastAsia="SimSun" w:hAnsi="Arial" w:cs="Times New Roman"/>
                  <w:sz w:val="18"/>
                  <w:szCs w:val="20"/>
                  <w:lang w:eastAsia="ja-JP"/>
                </w:rPr>
                <w:t>maxnoof</w:t>
              </w:r>
              <w:r>
                <w:rPr>
                  <w:rFonts w:ascii="Arial" w:eastAsia="SimSun" w:hAnsi="Arial" w:cs="Times New Roman"/>
                  <w:sz w:val="18"/>
                  <w:szCs w:val="20"/>
                  <w:lang w:eastAsia="ja-JP"/>
                </w:rPr>
                <w:t>CAG</w:t>
              </w:r>
              <w:r w:rsidRPr="004F1D6A">
                <w:rPr>
                  <w:rFonts w:ascii="Arial" w:eastAsia="SimSun" w:hAnsi="Arial" w:cs="Times New Roman"/>
                  <w:sz w:val="18"/>
                  <w:szCs w:val="20"/>
                  <w:lang w:eastAsia="zh-CN"/>
                </w:rPr>
                <w:t>forMDT</w:t>
              </w:r>
            </w:ins>
          </w:p>
        </w:tc>
        <w:tc>
          <w:tcPr>
            <w:tcW w:w="6236" w:type="dxa"/>
            <w:tcBorders>
              <w:top w:val="single" w:sz="4" w:space="0" w:color="auto"/>
              <w:left w:val="single" w:sz="4" w:space="0" w:color="auto"/>
              <w:bottom w:val="single" w:sz="4" w:space="0" w:color="auto"/>
              <w:right w:val="single" w:sz="4" w:space="0" w:color="auto"/>
            </w:tcBorders>
          </w:tcPr>
          <w:p w14:paraId="4D563FBF" w14:textId="022176B2" w:rsidR="00293A30" w:rsidRPr="004F1D6A" w:rsidRDefault="00293A30" w:rsidP="00120868">
            <w:pPr>
              <w:keepNext/>
              <w:keepLines/>
              <w:overflowPunct w:val="0"/>
              <w:autoSpaceDE w:val="0"/>
              <w:autoSpaceDN w:val="0"/>
              <w:adjustRightInd w:val="0"/>
              <w:spacing w:after="0" w:line="240" w:lineRule="auto"/>
              <w:textAlignment w:val="baseline"/>
              <w:rPr>
                <w:ins w:id="504" w:author="Ericsson" w:date="2023-03-15T18:16:00Z"/>
                <w:rFonts w:ascii="Arial" w:eastAsia="SimSun" w:hAnsi="Arial" w:cs="Times New Roman"/>
                <w:sz w:val="18"/>
                <w:szCs w:val="20"/>
                <w:lang w:eastAsia="ja-JP"/>
              </w:rPr>
            </w:pPr>
            <w:ins w:id="505" w:author="Ericsson" w:date="2023-03-15T18:16:00Z">
              <w:r>
                <w:rPr>
                  <w:rFonts w:ascii="Arial" w:eastAsia="SimSun" w:hAnsi="Arial" w:cs="Times New Roman"/>
                  <w:sz w:val="18"/>
                  <w:szCs w:val="20"/>
                  <w:lang w:eastAsia="ja-JP"/>
                </w:rPr>
                <w:t xml:space="preserve">Maximum no. </w:t>
              </w:r>
              <w:r w:rsidRPr="004F1D6A">
                <w:rPr>
                  <w:rFonts w:ascii="Arial" w:eastAsia="SimSun" w:hAnsi="Arial" w:cs="Times New Roman"/>
                  <w:sz w:val="18"/>
                  <w:szCs w:val="20"/>
                  <w:lang w:eastAsia="ja-JP"/>
                </w:rPr>
                <w:t xml:space="preserve">of </w:t>
              </w:r>
              <w:r>
                <w:rPr>
                  <w:rFonts w:ascii="Arial" w:eastAsia="SimSun" w:hAnsi="Arial" w:cs="Times New Roman"/>
                  <w:sz w:val="18"/>
                  <w:szCs w:val="20"/>
                  <w:lang w:eastAsia="ja-JP"/>
                </w:rPr>
                <w:t>PNI-NPN</w:t>
              </w:r>
              <w:r w:rsidRPr="004F1D6A">
                <w:rPr>
                  <w:rFonts w:ascii="Arial" w:eastAsia="SimSun" w:hAnsi="Arial" w:cs="Times New Roman"/>
                  <w:sz w:val="18"/>
                  <w:szCs w:val="20"/>
                  <w:lang w:eastAsia="ja-JP"/>
                </w:rPr>
                <w:t xml:space="preserve"> </w:t>
              </w:r>
              <w:r>
                <w:rPr>
                  <w:rFonts w:ascii="Arial" w:eastAsia="SimSun" w:hAnsi="Arial" w:cs="Times New Roman"/>
                  <w:sz w:val="18"/>
                  <w:szCs w:val="20"/>
                  <w:lang w:eastAsia="ja-JP"/>
                </w:rPr>
                <w:t>CAG IDs</w:t>
              </w:r>
              <w:r w:rsidRPr="004F1D6A">
                <w:rPr>
                  <w:rFonts w:ascii="Arial" w:eastAsia="SimSun" w:hAnsi="Arial" w:cs="Times New Roman"/>
                  <w:sz w:val="18"/>
                  <w:szCs w:val="20"/>
                  <w:lang w:eastAsia="ja-JP"/>
                </w:rPr>
                <w:t xml:space="preserve"> for </w:t>
              </w:r>
              <w:r w:rsidRPr="004F1D6A">
                <w:rPr>
                  <w:rFonts w:ascii="Arial" w:eastAsia="SimSun" w:hAnsi="Arial" w:cs="Times New Roman"/>
                  <w:sz w:val="18"/>
                  <w:szCs w:val="20"/>
                  <w:lang w:eastAsia="zh-CN"/>
                </w:rPr>
                <w:t xml:space="preserve">MDT </w:t>
              </w:r>
              <w:r w:rsidR="00D30A36">
                <w:rPr>
                  <w:rFonts w:ascii="Arial" w:eastAsia="SimSun" w:hAnsi="Arial" w:cs="Times New Roman"/>
                  <w:sz w:val="18"/>
                  <w:szCs w:val="20"/>
                  <w:lang w:eastAsia="zh-CN"/>
                </w:rPr>
                <w:t xml:space="preserve">area </w:t>
              </w:r>
              <w:r w:rsidRPr="004F1D6A">
                <w:rPr>
                  <w:rFonts w:ascii="Arial" w:eastAsia="SimSun" w:hAnsi="Arial" w:cs="Times New Roman"/>
                  <w:sz w:val="18"/>
                  <w:szCs w:val="20"/>
                  <w:lang w:eastAsia="zh-CN"/>
                </w:rPr>
                <w:t>scope</w:t>
              </w:r>
              <w:r w:rsidRPr="004F1D6A">
                <w:rPr>
                  <w:rFonts w:ascii="Arial" w:eastAsia="SimSun" w:hAnsi="Arial" w:cs="Times New Roman"/>
                  <w:sz w:val="18"/>
                  <w:szCs w:val="20"/>
                  <w:lang w:eastAsia="ja-JP"/>
                </w:rPr>
                <w:t xml:space="preserve">. Value is </w:t>
              </w:r>
              <w:r w:rsidRPr="004F1D6A">
                <w:rPr>
                  <w:rFonts w:ascii="Arial" w:eastAsia="SimSun" w:hAnsi="Arial" w:cs="Times New Roman"/>
                  <w:sz w:val="18"/>
                  <w:szCs w:val="20"/>
                  <w:lang w:eastAsia="zh-CN"/>
                </w:rPr>
                <w:t>8</w:t>
              </w:r>
              <w:r w:rsidRPr="004F1D6A">
                <w:rPr>
                  <w:rFonts w:ascii="Arial" w:eastAsia="SimSun" w:hAnsi="Arial" w:cs="Times New Roman"/>
                  <w:sz w:val="18"/>
                  <w:szCs w:val="20"/>
                  <w:lang w:eastAsia="ja-JP"/>
                </w:rPr>
                <w:t>.</w:t>
              </w:r>
            </w:ins>
          </w:p>
        </w:tc>
      </w:tr>
    </w:tbl>
    <w:p w14:paraId="09433BBD" w14:textId="77777777" w:rsidR="00293A30" w:rsidRDefault="00293A30" w:rsidP="009F0671">
      <w:pPr>
        <w:keepNext/>
        <w:keepLines/>
        <w:overflowPunct w:val="0"/>
        <w:autoSpaceDE w:val="0"/>
        <w:autoSpaceDN w:val="0"/>
        <w:adjustRightInd w:val="0"/>
        <w:spacing w:before="60" w:after="180" w:line="240" w:lineRule="auto"/>
        <w:jc w:val="center"/>
        <w:textAlignment w:val="baseline"/>
        <w:rPr>
          <w:ins w:id="506" w:author="Ericsson" w:date="2023-03-15T18:16:00Z"/>
          <w:rFonts w:ascii="Arial" w:eastAsia="Times New Roman" w:hAnsi="Arial" w:cs="Times New Roman"/>
          <w:b/>
          <w:sz w:val="20"/>
          <w:szCs w:val="20"/>
          <w:lang w:eastAsia="x-none"/>
        </w:rPr>
      </w:pPr>
    </w:p>
    <w:p w14:paraId="7F964B2A" w14:textId="77777777" w:rsidR="009F0671" w:rsidRPr="009F0671" w:rsidRDefault="009F0671" w:rsidP="009F067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3CE8B82" w14:textId="77777777" w:rsidR="009F0671" w:rsidRPr="009F0671" w:rsidRDefault="009F0671" w:rsidP="009F067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x-none"/>
        </w:rPr>
      </w:pPr>
      <w:r w:rsidRPr="009F0671">
        <w:rPr>
          <w:rFonts w:ascii="Arial" w:eastAsia="Times New Roman" w:hAnsi="Arial" w:cs="Times New Roman"/>
          <w:b/>
          <w:sz w:val="20"/>
          <w:szCs w:val="20"/>
          <w:highlight w:val="yellow"/>
          <w:lang w:eastAsia="x-none"/>
        </w:rPr>
        <w:lastRenderedPageBreak/>
        <w:t>End of Changes</w:t>
      </w:r>
    </w:p>
    <w:p w14:paraId="5FD5FF4A" w14:textId="77777777" w:rsidR="00D04549" w:rsidRDefault="00D04549" w:rsidP="00D04549">
      <w:pPr>
        <w:pStyle w:val="a"/>
      </w:pPr>
    </w:p>
    <w:sectPr w:rsidR="00D04549" w:rsidSect="00014BCE">
      <w:headerReference w:type="default" r:id="rId24"/>
      <w:footerReference w:type="default" r:id="rId2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B20B6" w14:textId="77777777" w:rsidR="005B5A85" w:rsidRDefault="005B5A85">
      <w:r>
        <w:separator/>
      </w:r>
    </w:p>
  </w:endnote>
  <w:endnote w:type="continuationSeparator" w:id="0">
    <w:p w14:paraId="365630FF" w14:textId="77777777" w:rsidR="005B5A85" w:rsidRDefault="005B5A85">
      <w:r>
        <w:continuationSeparator/>
      </w:r>
    </w:p>
  </w:endnote>
  <w:endnote w:type="continuationNotice" w:id="1">
    <w:p w14:paraId="2D1ECEDF" w14:textId="77777777" w:rsidR="005B5A85" w:rsidRDefault="005B5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7B6D3" w14:textId="77777777" w:rsidR="005B23EA" w:rsidRDefault="005B23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36272" w14:textId="77777777" w:rsidR="005B5A85" w:rsidRDefault="005B5A85">
      <w:r>
        <w:separator/>
      </w:r>
    </w:p>
  </w:footnote>
  <w:footnote w:type="continuationSeparator" w:id="0">
    <w:p w14:paraId="6395B4C9" w14:textId="77777777" w:rsidR="005B5A85" w:rsidRDefault="005B5A85">
      <w:r>
        <w:continuationSeparator/>
      </w:r>
    </w:p>
  </w:footnote>
  <w:footnote w:type="continuationNotice" w:id="1">
    <w:p w14:paraId="5E6F856D" w14:textId="77777777" w:rsidR="005B5A85" w:rsidRDefault="005B5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CC72" w14:textId="77777777" w:rsidR="005B23EA" w:rsidRDefault="005B2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1711"/>
        </w:tabs>
        <w:ind w:left="1711"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E7C6FAE"/>
    <w:multiLevelType w:val="hybridMultilevel"/>
    <w:tmpl w:val="A9F8043A"/>
    <w:lvl w:ilvl="0" w:tplc="1F60F83C">
      <w:start w:val="8"/>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4"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76E2AF6"/>
    <w:multiLevelType w:val="hybridMultilevel"/>
    <w:tmpl w:val="B0CAE614"/>
    <w:lvl w:ilvl="0" w:tplc="B5003AA2">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90375620">
    <w:abstractNumId w:val="1"/>
  </w:num>
  <w:num w:numId="2" w16cid:durableId="1285430777">
    <w:abstractNumId w:val="22"/>
  </w:num>
  <w:num w:numId="3" w16cid:durableId="899436422">
    <w:abstractNumId w:val="18"/>
  </w:num>
  <w:num w:numId="4" w16cid:durableId="807237753">
    <w:abstractNumId w:val="19"/>
  </w:num>
  <w:num w:numId="5" w16cid:durableId="990251037">
    <w:abstractNumId w:val="13"/>
  </w:num>
  <w:num w:numId="6" w16cid:durableId="1276012430">
    <w:abstractNumId w:val="20"/>
  </w:num>
  <w:num w:numId="7" w16cid:durableId="838236693">
    <w:abstractNumId w:val="26"/>
  </w:num>
  <w:num w:numId="8" w16cid:durableId="472143666">
    <w:abstractNumId w:val="15"/>
  </w:num>
  <w:num w:numId="9" w16cid:durableId="1154183961">
    <w:abstractNumId w:val="24"/>
  </w:num>
  <w:num w:numId="10" w16cid:durableId="902528397">
    <w:abstractNumId w:val="25"/>
  </w:num>
  <w:num w:numId="11" w16cid:durableId="358705986">
    <w:abstractNumId w:val="31"/>
  </w:num>
  <w:num w:numId="12" w16cid:durableId="2122189980">
    <w:abstractNumId w:val="14"/>
  </w:num>
  <w:num w:numId="13" w16cid:durableId="1778987677">
    <w:abstractNumId w:val="21"/>
  </w:num>
  <w:num w:numId="14" w16cid:durableId="1955358556">
    <w:abstractNumId w:val="38"/>
  </w:num>
  <w:num w:numId="15" w16cid:durableId="1387267004">
    <w:abstractNumId w:val="2"/>
  </w:num>
  <w:num w:numId="16" w16cid:durableId="1850752703">
    <w:abstractNumId w:val="18"/>
    <w:lvlOverride w:ilvl="0">
      <w:startOverride w:val="1"/>
    </w:lvlOverride>
  </w:num>
  <w:num w:numId="17" w16cid:durableId="276986147">
    <w:abstractNumId w:val="29"/>
  </w:num>
  <w:num w:numId="18" w16cid:durableId="152914379">
    <w:abstractNumId w:val="35"/>
  </w:num>
  <w:num w:numId="19" w16cid:durableId="810483949">
    <w:abstractNumId w:val="37"/>
  </w:num>
  <w:num w:numId="20" w16cid:durableId="900022445">
    <w:abstractNumId w:val="11"/>
  </w:num>
  <w:num w:numId="21" w16cid:durableId="483668369">
    <w:abstractNumId w:val="5"/>
  </w:num>
  <w:num w:numId="22" w16cid:durableId="1794207233">
    <w:abstractNumId w:val="23"/>
  </w:num>
  <w:num w:numId="23" w16cid:durableId="1430542312">
    <w:abstractNumId w:val="0"/>
  </w:num>
  <w:num w:numId="24" w16cid:durableId="508181352">
    <w:abstractNumId w:val="27"/>
  </w:num>
  <w:num w:numId="25" w16cid:durableId="1084227658">
    <w:abstractNumId w:val="8"/>
  </w:num>
  <w:num w:numId="26" w16cid:durableId="1042051115">
    <w:abstractNumId w:val="10"/>
  </w:num>
  <w:num w:numId="27" w16cid:durableId="1988362721">
    <w:abstractNumId w:val="4"/>
  </w:num>
  <w:num w:numId="28" w16cid:durableId="821316324">
    <w:abstractNumId w:val="34"/>
  </w:num>
  <w:num w:numId="29" w16cid:durableId="1082675275">
    <w:abstractNumId w:val="16"/>
  </w:num>
  <w:num w:numId="30" w16cid:durableId="142237921">
    <w:abstractNumId w:val="30"/>
  </w:num>
  <w:num w:numId="31" w16cid:durableId="1830709496">
    <w:abstractNumId w:val="7"/>
  </w:num>
  <w:num w:numId="32" w16cid:durableId="861088116">
    <w:abstractNumId w:val="9"/>
  </w:num>
  <w:num w:numId="33" w16cid:durableId="2090425982">
    <w:abstractNumId w:val="12"/>
  </w:num>
  <w:num w:numId="34" w16cid:durableId="1428161856">
    <w:abstractNumId w:val="36"/>
  </w:num>
  <w:num w:numId="35" w16cid:durableId="254369152">
    <w:abstractNumId w:val="24"/>
    <w:lvlOverride w:ilvl="0">
      <w:startOverride w:val="1"/>
    </w:lvlOverride>
  </w:num>
  <w:num w:numId="36" w16cid:durableId="805048658">
    <w:abstractNumId w:val="32"/>
  </w:num>
  <w:num w:numId="37" w16cid:durableId="741223298">
    <w:abstractNumId w:val="6"/>
  </w:num>
  <w:num w:numId="38" w16cid:durableId="1426875376">
    <w:abstractNumId w:val="33"/>
  </w:num>
  <w:num w:numId="39" w16cid:durableId="1026566092">
    <w:abstractNumId w:val="17"/>
  </w:num>
  <w:num w:numId="40" w16cid:durableId="1995866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60605466">
    <w:abstractNumId w:val="3"/>
  </w:num>
  <w:num w:numId="42" w16cid:durableId="10285030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50"/>
    <w:rsid w:val="0000259E"/>
    <w:rsid w:val="000029CB"/>
    <w:rsid w:val="00002A1D"/>
    <w:rsid w:val="00002A37"/>
    <w:rsid w:val="00002A8C"/>
    <w:rsid w:val="00003616"/>
    <w:rsid w:val="000038B8"/>
    <w:rsid w:val="000039F4"/>
    <w:rsid w:val="0000408C"/>
    <w:rsid w:val="00004C46"/>
    <w:rsid w:val="000051DA"/>
    <w:rsid w:val="0000551B"/>
    <w:rsid w:val="000056C0"/>
    <w:rsid w:val="000063F7"/>
    <w:rsid w:val="00006446"/>
    <w:rsid w:val="000064D4"/>
    <w:rsid w:val="0000654B"/>
    <w:rsid w:val="00006639"/>
    <w:rsid w:val="00006896"/>
    <w:rsid w:val="00006D7A"/>
    <w:rsid w:val="00007066"/>
    <w:rsid w:val="000071DB"/>
    <w:rsid w:val="00007CDC"/>
    <w:rsid w:val="00007ED9"/>
    <w:rsid w:val="00010774"/>
    <w:rsid w:val="00011B28"/>
    <w:rsid w:val="00012F4B"/>
    <w:rsid w:val="0001351B"/>
    <w:rsid w:val="000138B4"/>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BD6"/>
    <w:rsid w:val="0002133B"/>
    <w:rsid w:val="000213B7"/>
    <w:rsid w:val="0002148A"/>
    <w:rsid w:val="0002184C"/>
    <w:rsid w:val="000218C5"/>
    <w:rsid w:val="00022808"/>
    <w:rsid w:val="00022A38"/>
    <w:rsid w:val="00022BF2"/>
    <w:rsid w:val="00023A4C"/>
    <w:rsid w:val="00024430"/>
    <w:rsid w:val="000249F1"/>
    <w:rsid w:val="00024BA0"/>
    <w:rsid w:val="00024DA6"/>
    <w:rsid w:val="000254B7"/>
    <w:rsid w:val="000254BA"/>
    <w:rsid w:val="0002564D"/>
    <w:rsid w:val="00025899"/>
    <w:rsid w:val="00025C62"/>
    <w:rsid w:val="00025ECA"/>
    <w:rsid w:val="00026549"/>
    <w:rsid w:val="0002671D"/>
    <w:rsid w:val="000269C3"/>
    <w:rsid w:val="00026B4F"/>
    <w:rsid w:val="00026F82"/>
    <w:rsid w:val="00027214"/>
    <w:rsid w:val="000276FB"/>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B0F51"/>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E6D"/>
    <w:rsid w:val="000C12D3"/>
    <w:rsid w:val="000C165A"/>
    <w:rsid w:val="000C1914"/>
    <w:rsid w:val="000C2E19"/>
    <w:rsid w:val="000C46CB"/>
    <w:rsid w:val="000C55CD"/>
    <w:rsid w:val="000C587B"/>
    <w:rsid w:val="000C5935"/>
    <w:rsid w:val="000C5CB2"/>
    <w:rsid w:val="000C5EAC"/>
    <w:rsid w:val="000C6188"/>
    <w:rsid w:val="000C661E"/>
    <w:rsid w:val="000C6842"/>
    <w:rsid w:val="000C6A86"/>
    <w:rsid w:val="000C6AC9"/>
    <w:rsid w:val="000C7A58"/>
    <w:rsid w:val="000D00B2"/>
    <w:rsid w:val="000D0983"/>
    <w:rsid w:val="000D0D07"/>
    <w:rsid w:val="000D10E6"/>
    <w:rsid w:val="000D2588"/>
    <w:rsid w:val="000D3948"/>
    <w:rsid w:val="000D3BA9"/>
    <w:rsid w:val="000D4797"/>
    <w:rsid w:val="000D4FD2"/>
    <w:rsid w:val="000D531C"/>
    <w:rsid w:val="000D5C8C"/>
    <w:rsid w:val="000D6264"/>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3092"/>
    <w:rsid w:val="00103544"/>
    <w:rsid w:val="001039A8"/>
    <w:rsid w:val="001043AD"/>
    <w:rsid w:val="001045FD"/>
    <w:rsid w:val="00104AB0"/>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303B2"/>
    <w:rsid w:val="001304CC"/>
    <w:rsid w:val="001308AE"/>
    <w:rsid w:val="00130E75"/>
    <w:rsid w:val="00130F1D"/>
    <w:rsid w:val="00131D32"/>
    <w:rsid w:val="00131DFA"/>
    <w:rsid w:val="00132FD0"/>
    <w:rsid w:val="0013312C"/>
    <w:rsid w:val="001336D8"/>
    <w:rsid w:val="001336F1"/>
    <w:rsid w:val="00133D40"/>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83D"/>
    <w:rsid w:val="00154CF9"/>
    <w:rsid w:val="00155068"/>
    <w:rsid w:val="001551B5"/>
    <w:rsid w:val="00155B73"/>
    <w:rsid w:val="00155C0B"/>
    <w:rsid w:val="00155E88"/>
    <w:rsid w:val="00156821"/>
    <w:rsid w:val="0015770C"/>
    <w:rsid w:val="001577D9"/>
    <w:rsid w:val="00157E14"/>
    <w:rsid w:val="00160620"/>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CAD"/>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391"/>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943"/>
    <w:rsid w:val="00197DF9"/>
    <w:rsid w:val="00197E4E"/>
    <w:rsid w:val="001A06CB"/>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7A1"/>
    <w:rsid w:val="001B39D5"/>
    <w:rsid w:val="001B4BD7"/>
    <w:rsid w:val="001B4D39"/>
    <w:rsid w:val="001B5A5D"/>
    <w:rsid w:val="001B6520"/>
    <w:rsid w:val="001B69E5"/>
    <w:rsid w:val="001B6E59"/>
    <w:rsid w:val="001B71FE"/>
    <w:rsid w:val="001B7439"/>
    <w:rsid w:val="001C038F"/>
    <w:rsid w:val="001C0502"/>
    <w:rsid w:val="001C0884"/>
    <w:rsid w:val="001C09B8"/>
    <w:rsid w:val="001C148A"/>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2FF5"/>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D9"/>
    <w:rsid w:val="001F6D92"/>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FA3"/>
    <w:rsid w:val="002105F4"/>
    <w:rsid w:val="00210DB9"/>
    <w:rsid w:val="002119B1"/>
    <w:rsid w:val="00212182"/>
    <w:rsid w:val="00212208"/>
    <w:rsid w:val="00212611"/>
    <w:rsid w:val="0021278D"/>
    <w:rsid w:val="00212891"/>
    <w:rsid w:val="00212B7E"/>
    <w:rsid w:val="00213349"/>
    <w:rsid w:val="0021349C"/>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0B3"/>
    <w:rsid w:val="002319E4"/>
    <w:rsid w:val="00231FEF"/>
    <w:rsid w:val="00232324"/>
    <w:rsid w:val="00232752"/>
    <w:rsid w:val="0023316A"/>
    <w:rsid w:val="00233F69"/>
    <w:rsid w:val="00234099"/>
    <w:rsid w:val="002343C3"/>
    <w:rsid w:val="00234515"/>
    <w:rsid w:val="0023456D"/>
    <w:rsid w:val="002348E3"/>
    <w:rsid w:val="00234970"/>
    <w:rsid w:val="00235632"/>
    <w:rsid w:val="00235872"/>
    <w:rsid w:val="0023626B"/>
    <w:rsid w:val="00236D9D"/>
    <w:rsid w:val="00236EEF"/>
    <w:rsid w:val="002373B8"/>
    <w:rsid w:val="002412BB"/>
    <w:rsid w:val="00241559"/>
    <w:rsid w:val="002416B9"/>
    <w:rsid w:val="002417CF"/>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966"/>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56E"/>
    <w:rsid w:val="00275974"/>
    <w:rsid w:val="00276842"/>
    <w:rsid w:val="002768BD"/>
    <w:rsid w:val="00276AB4"/>
    <w:rsid w:val="00276CF2"/>
    <w:rsid w:val="0027740B"/>
    <w:rsid w:val="00277B06"/>
    <w:rsid w:val="002805F5"/>
    <w:rsid w:val="00280751"/>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438"/>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FB4"/>
    <w:rsid w:val="002A3283"/>
    <w:rsid w:val="002A3303"/>
    <w:rsid w:val="002A3C13"/>
    <w:rsid w:val="002A43B5"/>
    <w:rsid w:val="002A5215"/>
    <w:rsid w:val="002A58A4"/>
    <w:rsid w:val="002A59E0"/>
    <w:rsid w:val="002A675D"/>
    <w:rsid w:val="002B165E"/>
    <w:rsid w:val="002B2380"/>
    <w:rsid w:val="002B24D6"/>
    <w:rsid w:val="002B3211"/>
    <w:rsid w:val="002B395E"/>
    <w:rsid w:val="002B553D"/>
    <w:rsid w:val="002B5722"/>
    <w:rsid w:val="002B6350"/>
    <w:rsid w:val="002B6B5F"/>
    <w:rsid w:val="002B6B98"/>
    <w:rsid w:val="002B6D09"/>
    <w:rsid w:val="002B6DD9"/>
    <w:rsid w:val="002B7626"/>
    <w:rsid w:val="002C00DC"/>
    <w:rsid w:val="002C0C61"/>
    <w:rsid w:val="002C16AA"/>
    <w:rsid w:val="002C2C94"/>
    <w:rsid w:val="002C4011"/>
    <w:rsid w:val="002C41E6"/>
    <w:rsid w:val="002C459A"/>
    <w:rsid w:val="002C4EAC"/>
    <w:rsid w:val="002C5A02"/>
    <w:rsid w:val="002C635D"/>
    <w:rsid w:val="002C67F4"/>
    <w:rsid w:val="002C6F46"/>
    <w:rsid w:val="002C715D"/>
    <w:rsid w:val="002C7998"/>
    <w:rsid w:val="002D0427"/>
    <w:rsid w:val="002D05A8"/>
    <w:rsid w:val="002D071A"/>
    <w:rsid w:val="002D0854"/>
    <w:rsid w:val="002D0972"/>
    <w:rsid w:val="002D0B3F"/>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C94"/>
    <w:rsid w:val="002D72B7"/>
    <w:rsid w:val="002D755A"/>
    <w:rsid w:val="002D7637"/>
    <w:rsid w:val="002E0063"/>
    <w:rsid w:val="002E07D6"/>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2954"/>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CC4"/>
    <w:rsid w:val="00324D23"/>
    <w:rsid w:val="00325C08"/>
    <w:rsid w:val="00326A52"/>
    <w:rsid w:val="003273DA"/>
    <w:rsid w:val="00327C0B"/>
    <w:rsid w:val="00327F3F"/>
    <w:rsid w:val="00330185"/>
    <w:rsid w:val="003307D4"/>
    <w:rsid w:val="003309FE"/>
    <w:rsid w:val="00330C30"/>
    <w:rsid w:val="003316C0"/>
    <w:rsid w:val="00331751"/>
    <w:rsid w:val="00332029"/>
    <w:rsid w:val="003326AB"/>
    <w:rsid w:val="00332AC8"/>
    <w:rsid w:val="0033312E"/>
    <w:rsid w:val="00333963"/>
    <w:rsid w:val="00334579"/>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298E"/>
    <w:rsid w:val="00352D3F"/>
    <w:rsid w:val="0035309D"/>
    <w:rsid w:val="00353D06"/>
    <w:rsid w:val="003546DA"/>
    <w:rsid w:val="0035491B"/>
    <w:rsid w:val="00354A46"/>
    <w:rsid w:val="00354E4D"/>
    <w:rsid w:val="00355170"/>
    <w:rsid w:val="00355252"/>
    <w:rsid w:val="00355663"/>
    <w:rsid w:val="00355977"/>
    <w:rsid w:val="00355FBA"/>
    <w:rsid w:val="00357157"/>
    <w:rsid w:val="00357380"/>
    <w:rsid w:val="003602D9"/>
    <w:rsid w:val="003604CE"/>
    <w:rsid w:val="003607AB"/>
    <w:rsid w:val="00360976"/>
    <w:rsid w:val="00360CE2"/>
    <w:rsid w:val="003610A5"/>
    <w:rsid w:val="0036162C"/>
    <w:rsid w:val="00361C42"/>
    <w:rsid w:val="00363ED6"/>
    <w:rsid w:val="00364089"/>
    <w:rsid w:val="003642C7"/>
    <w:rsid w:val="00364ACE"/>
    <w:rsid w:val="00364E44"/>
    <w:rsid w:val="0036599A"/>
    <w:rsid w:val="00365D11"/>
    <w:rsid w:val="00367740"/>
    <w:rsid w:val="00367A55"/>
    <w:rsid w:val="0037027D"/>
    <w:rsid w:val="00370E47"/>
    <w:rsid w:val="003717AC"/>
    <w:rsid w:val="00371A08"/>
    <w:rsid w:val="003723E3"/>
    <w:rsid w:val="0037280B"/>
    <w:rsid w:val="0037294A"/>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43C7"/>
    <w:rsid w:val="0038499A"/>
    <w:rsid w:val="00385002"/>
    <w:rsid w:val="003853B9"/>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368E"/>
    <w:rsid w:val="00393755"/>
    <w:rsid w:val="00393964"/>
    <w:rsid w:val="00393995"/>
    <w:rsid w:val="003939FF"/>
    <w:rsid w:val="00393A86"/>
    <w:rsid w:val="00393C2B"/>
    <w:rsid w:val="00394E7F"/>
    <w:rsid w:val="00394E82"/>
    <w:rsid w:val="003952BD"/>
    <w:rsid w:val="00395788"/>
    <w:rsid w:val="00396295"/>
    <w:rsid w:val="00396423"/>
    <w:rsid w:val="00396517"/>
    <w:rsid w:val="003971A3"/>
    <w:rsid w:val="00397672"/>
    <w:rsid w:val="003977A9"/>
    <w:rsid w:val="003979E1"/>
    <w:rsid w:val="00397FE4"/>
    <w:rsid w:val="003A00CE"/>
    <w:rsid w:val="003A0A35"/>
    <w:rsid w:val="003A0F16"/>
    <w:rsid w:val="003A11E0"/>
    <w:rsid w:val="003A1E8E"/>
    <w:rsid w:val="003A2223"/>
    <w:rsid w:val="003A2A0F"/>
    <w:rsid w:val="003A2AE0"/>
    <w:rsid w:val="003A371D"/>
    <w:rsid w:val="003A3C0E"/>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471"/>
    <w:rsid w:val="003B159C"/>
    <w:rsid w:val="003B2F4D"/>
    <w:rsid w:val="003B314D"/>
    <w:rsid w:val="003B31B2"/>
    <w:rsid w:val="003B3231"/>
    <w:rsid w:val="003B3464"/>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139C"/>
    <w:rsid w:val="003C20A2"/>
    <w:rsid w:val="003C2546"/>
    <w:rsid w:val="003C2555"/>
    <w:rsid w:val="003C2702"/>
    <w:rsid w:val="003C2838"/>
    <w:rsid w:val="003C361F"/>
    <w:rsid w:val="003C3A23"/>
    <w:rsid w:val="003C3AD6"/>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C45"/>
    <w:rsid w:val="003D3D84"/>
    <w:rsid w:val="003D4109"/>
    <w:rsid w:val="003D4A0C"/>
    <w:rsid w:val="003D4F31"/>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063"/>
    <w:rsid w:val="003E324A"/>
    <w:rsid w:val="003E3322"/>
    <w:rsid w:val="003E3D8A"/>
    <w:rsid w:val="003E3F46"/>
    <w:rsid w:val="003E3FAE"/>
    <w:rsid w:val="003E4E69"/>
    <w:rsid w:val="003E51CE"/>
    <w:rsid w:val="003E55E4"/>
    <w:rsid w:val="003E5DE7"/>
    <w:rsid w:val="003E6032"/>
    <w:rsid w:val="003E6132"/>
    <w:rsid w:val="003E73A8"/>
    <w:rsid w:val="003E74E3"/>
    <w:rsid w:val="003E7B1A"/>
    <w:rsid w:val="003E7D70"/>
    <w:rsid w:val="003F05C7"/>
    <w:rsid w:val="003F0745"/>
    <w:rsid w:val="003F08C1"/>
    <w:rsid w:val="003F0A85"/>
    <w:rsid w:val="003F0B1B"/>
    <w:rsid w:val="003F140E"/>
    <w:rsid w:val="003F1C54"/>
    <w:rsid w:val="003F1E2C"/>
    <w:rsid w:val="003F1E63"/>
    <w:rsid w:val="003F2733"/>
    <w:rsid w:val="003F2801"/>
    <w:rsid w:val="003F2CD4"/>
    <w:rsid w:val="003F3F09"/>
    <w:rsid w:val="003F4ADB"/>
    <w:rsid w:val="003F4ED3"/>
    <w:rsid w:val="003F5003"/>
    <w:rsid w:val="003F545A"/>
    <w:rsid w:val="003F60FF"/>
    <w:rsid w:val="003F688B"/>
    <w:rsid w:val="003F6BBE"/>
    <w:rsid w:val="003F700D"/>
    <w:rsid w:val="003F7146"/>
    <w:rsid w:val="004000E8"/>
    <w:rsid w:val="004001E2"/>
    <w:rsid w:val="00400678"/>
    <w:rsid w:val="0040122B"/>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FA3"/>
    <w:rsid w:val="00407CD3"/>
    <w:rsid w:val="00407CE1"/>
    <w:rsid w:val="00410134"/>
    <w:rsid w:val="004107A5"/>
    <w:rsid w:val="00410B72"/>
    <w:rsid w:val="00410D92"/>
    <w:rsid w:val="00410F18"/>
    <w:rsid w:val="00410F78"/>
    <w:rsid w:val="00411466"/>
    <w:rsid w:val="00411C13"/>
    <w:rsid w:val="00411DA8"/>
    <w:rsid w:val="00411FB9"/>
    <w:rsid w:val="00412419"/>
    <w:rsid w:val="0041263E"/>
    <w:rsid w:val="00412FD8"/>
    <w:rsid w:val="00413AAC"/>
    <w:rsid w:val="00413E64"/>
    <w:rsid w:val="00414B53"/>
    <w:rsid w:val="00414DB0"/>
    <w:rsid w:val="00414E29"/>
    <w:rsid w:val="00416315"/>
    <w:rsid w:val="004165C3"/>
    <w:rsid w:val="004166BA"/>
    <w:rsid w:val="004173C7"/>
    <w:rsid w:val="00417EC5"/>
    <w:rsid w:val="004207E2"/>
    <w:rsid w:val="00421105"/>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53AD"/>
    <w:rsid w:val="00435C9A"/>
    <w:rsid w:val="00435DA4"/>
    <w:rsid w:val="0043647C"/>
    <w:rsid w:val="00436611"/>
    <w:rsid w:val="00436CF8"/>
    <w:rsid w:val="00437075"/>
    <w:rsid w:val="00437447"/>
    <w:rsid w:val="00437DBC"/>
    <w:rsid w:val="00440904"/>
    <w:rsid w:val="00441A92"/>
    <w:rsid w:val="00443FD2"/>
    <w:rsid w:val="004445C1"/>
    <w:rsid w:val="00444754"/>
    <w:rsid w:val="00444A9F"/>
    <w:rsid w:val="00444F56"/>
    <w:rsid w:val="004452B4"/>
    <w:rsid w:val="004452F6"/>
    <w:rsid w:val="00446488"/>
    <w:rsid w:val="00446738"/>
    <w:rsid w:val="00447935"/>
    <w:rsid w:val="00447DAD"/>
    <w:rsid w:val="004505CA"/>
    <w:rsid w:val="004508BE"/>
    <w:rsid w:val="00450E1C"/>
    <w:rsid w:val="00451155"/>
    <w:rsid w:val="004517AA"/>
    <w:rsid w:val="00451FBD"/>
    <w:rsid w:val="00452073"/>
    <w:rsid w:val="00452CAC"/>
    <w:rsid w:val="00452CF7"/>
    <w:rsid w:val="00453477"/>
    <w:rsid w:val="00453D21"/>
    <w:rsid w:val="00453D84"/>
    <w:rsid w:val="004540A0"/>
    <w:rsid w:val="0045452F"/>
    <w:rsid w:val="00454710"/>
    <w:rsid w:val="00454C1A"/>
    <w:rsid w:val="004553B3"/>
    <w:rsid w:val="00455BF6"/>
    <w:rsid w:val="00455C7A"/>
    <w:rsid w:val="00457565"/>
    <w:rsid w:val="00457B71"/>
    <w:rsid w:val="00457BE7"/>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E6C"/>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5E"/>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119D"/>
    <w:rsid w:val="004C15F8"/>
    <w:rsid w:val="004C1642"/>
    <w:rsid w:val="004C1BC3"/>
    <w:rsid w:val="004C2004"/>
    <w:rsid w:val="004C281D"/>
    <w:rsid w:val="004C2908"/>
    <w:rsid w:val="004C2B5D"/>
    <w:rsid w:val="004C2DB9"/>
    <w:rsid w:val="004C2F6D"/>
    <w:rsid w:val="004C3295"/>
    <w:rsid w:val="004C3611"/>
    <w:rsid w:val="004C3898"/>
    <w:rsid w:val="004C4F08"/>
    <w:rsid w:val="004C5762"/>
    <w:rsid w:val="004C721D"/>
    <w:rsid w:val="004C753E"/>
    <w:rsid w:val="004D125A"/>
    <w:rsid w:val="004D14F9"/>
    <w:rsid w:val="004D1CE7"/>
    <w:rsid w:val="004D2226"/>
    <w:rsid w:val="004D23CF"/>
    <w:rsid w:val="004D36B1"/>
    <w:rsid w:val="004D51BF"/>
    <w:rsid w:val="004D54FA"/>
    <w:rsid w:val="004D57C6"/>
    <w:rsid w:val="004D6883"/>
    <w:rsid w:val="004D6EFF"/>
    <w:rsid w:val="004D708D"/>
    <w:rsid w:val="004D7EBD"/>
    <w:rsid w:val="004E011C"/>
    <w:rsid w:val="004E092E"/>
    <w:rsid w:val="004E0B03"/>
    <w:rsid w:val="004E14A5"/>
    <w:rsid w:val="004E1953"/>
    <w:rsid w:val="004E1A07"/>
    <w:rsid w:val="004E1C3B"/>
    <w:rsid w:val="004E2224"/>
    <w:rsid w:val="004E2680"/>
    <w:rsid w:val="004E28F9"/>
    <w:rsid w:val="004E2AD2"/>
    <w:rsid w:val="004E3BEA"/>
    <w:rsid w:val="004E3F1D"/>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C15"/>
    <w:rsid w:val="004F1D6A"/>
    <w:rsid w:val="004F1E92"/>
    <w:rsid w:val="004F2078"/>
    <w:rsid w:val="004F2B29"/>
    <w:rsid w:val="004F2B5E"/>
    <w:rsid w:val="004F2D0E"/>
    <w:rsid w:val="004F3089"/>
    <w:rsid w:val="004F373B"/>
    <w:rsid w:val="004F4A75"/>
    <w:rsid w:val="004F4DA3"/>
    <w:rsid w:val="004F5660"/>
    <w:rsid w:val="004F5850"/>
    <w:rsid w:val="004F5E12"/>
    <w:rsid w:val="004F6D53"/>
    <w:rsid w:val="004F70B4"/>
    <w:rsid w:val="004F7CF2"/>
    <w:rsid w:val="005002E5"/>
    <w:rsid w:val="0050034D"/>
    <w:rsid w:val="005009E6"/>
    <w:rsid w:val="005010FA"/>
    <w:rsid w:val="00501A82"/>
    <w:rsid w:val="0050205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07BA2"/>
    <w:rsid w:val="005108D8"/>
    <w:rsid w:val="00510C62"/>
    <w:rsid w:val="005116F9"/>
    <w:rsid w:val="00511FEF"/>
    <w:rsid w:val="00512211"/>
    <w:rsid w:val="005127DD"/>
    <w:rsid w:val="00512AFF"/>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4DB"/>
    <w:rsid w:val="00524652"/>
    <w:rsid w:val="00524D0D"/>
    <w:rsid w:val="00524D66"/>
    <w:rsid w:val="00524DCC"/>
    <w:rsid w:val="0052560F"/>
    <w:rsid w:val="00525D08"/>
    <w:rsid w:val="00526154"/>
    <w:rsid w:val="005279FB"/>
    <w:rsid w:val="00530592"/>
    <w:rsid w:val="00530594"/>
    <w:rsid w:val="005305C7"/>
    <w:rsid w:val="00530AB8"/>
    <w:rsid w:val="00530ADF"/>
    <w:rsid w:val="00531ADD"/>
    <w:rsid w:val="00531F24"/>
    <w:rsid w:val="005329AC"/>
    <w:rsid w:val="00533217"/>
    <w:rsid w:val="005334D8"/>
    <w:rsid w:val="00534A13"/>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D3C"/>
    <w:rsid w:val="00547FAD"/>
    <w:rsid w:val="0055083C"/>
    <w:rsid w:val="00551896"/>
    <w:rsid w:val="00551B51"/>
    <w:rsid w:val="00552067"/>
    <w:rsid w:val="0055248E"/>
    <w:rsid w:val="00552DDF"/>
    <w:rsid w:val="0055352E"/>
    <w:rsid w:val="00553725"/>
    <w:rsid w:val="00554CAF"/>
    <w:rsid w:val="00554E19"/>
    <w:rsid w:val="0055511F"/>
    <w:rsid w:val="0055515B"/>
    <w:rsid w:val="0055519A"/>
    <w:rsid w:val="00555495"/>
    <w:rsid w:val="005556EE"/>
    <w:rsid w:val="0055643B"/>
    <w:rsid w:val="0055726C"/>
    <w:rsid w:val="005604FE"/>
    <w:rsid w:val="00560BD3"/>
    <w:rsid w:val="0056121F"/>
    <w:rsid w:val="005619C4"/>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4DA"/>
    <w:rsid w:val="00571398"/>
    <w:rsid w:val="005713FD"/>
    <w:rsid w:val="005714ED"/>
    <w:rsid w:val="005718ED"/>
    <w:rsid w:val="00571C5D"/>
    <w:rsid w:val="00572505"/>
    <w:rsid w:val="00572A2C"/>
    <w:rsid w:val="00572AD4"/>
    <w:rsid w:val="00572C66"/>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D39"/>
    <w:rsid w:val="00591DD0"/>
    <w:rsid w:val="00591FDE"/>
    <w:rsid w:val="00591FF5"/>
    <w:rsid w:val="00592ADD"/>
    <w:rsid w:val="00592F1F"/>
    <w:rsid w:val="005935A4"/>
    <w:rsid w:val="0059422A"/>
    <w:rsid w:val="005948C2"/>
    <w:rsid w:val="005955BF"/>
    <w:rsid w:val="0059567F"/>
    <w:rsid w:val="00595DCA"/>
    <w:rsid w:val="00595E96"/>
    <w:rsid w:val="0059619B"/>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727E"/>
    <w:rsid w:val="005A75DD"/>
    <w:rsid w:val="005A777B"/>
    <w:rsid w:val="005A791E"/>
    <w:rsid w:val="005A7AAA"/>
    <w:rsid w:val="005A7B69"/>
    <w:rsid w:val="005A7C54"/>
    <w:rsid w:val="005A7D34"/>
    <w:rsid w:val="005A7D91"/>
    <w:rsid w:val="005B05EF"/>
    <w:rsid w:val="005B0E85"/>
    <w:rsid w:val="005B1C56"/>
    <w:rsid w:val="005B23EA"/>
    <w:rsid w:val="005B2F39"/>
    <w:rsid w:val="005B343E"/>
    <w:rsid w:val="005B35D7"/>
    <w:rsid w:val="005B392A"/>
    <w:rsid w:val="005B3AA3"/>
    <w:rsid w:val="005B3CC5"/>
    <w:rsid w:val="005B3FA5"/>
    <w:rsid w:val="005B4276"/>
    <w:rsid w:val="005B45F9"/>
    <w:rsid w:val="005B49AF"/>
    <w:rsid w:val="005B563E"/>
    <w:rsid w:val="005B5667"/>
    <w:rsid w:val="005B5800"/>
    <w:rsid w:val="005B591A"/>
    <w:rsid w:val="005B5A85"/>
    <w:rsid w:val="005B6407"/>
    <w:rsid w:val="005B6F83"/>
    <w:rsid w:val="005B7226"/>
    <w:rsid w:val="005C01B3"/>
    <w:rsid w:val="005C0749"/>
    <w:rsid w:val="005C08FE"/>
    <w:rsid w:val="005C0B77"/>
    <w:rsid w:val="005C0DC8"/>
    <w:rsid w:val="005C2212"/>
    <w:rsid w:val="005C2678"/>
    <w:rsid w:val="005C2A27"/>
    <w:rsid w:val="005C2A99"/>
    <w:rsid w:val="005C2C46"/>
    <w:rsid w:val="005C2F78"/>
    <w:rsid w:val="005C31A3"/>
    <w:rsid w:val="005C3990"/>
    <w:rsid w:val="005C46D6"/>
    <w:rsid w:val="005C4AD0"/>
    <w:rsid w:val="005C53E9"/>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59B0"/>
    <w:rsid w:val="005D5B52"/>
    <w:rsid w:val="005D619D"/>
    <w:rsid w:val="005D6744"/>
    <w:rsid w:val="005D75A7"/>
    <w:rsid w:val="005E0FE9"/>
    <w:rsid w:val="005E10FA"/>
    <w:rsid w:val="005E115E"/>
    <w:rsid w:val="005E18FD"/>
    <w:rsid w:val="005E1D35"/>
    <w:rsid w:val="005E243F"/>
    <w:rsid w:val="005E2873"/>
    <w:rsid w:val="005E385F"/>
    <w:rsid w:val="005E4BC2"/>
    <w:rsid w:val="005E5659"/>
    <w:rsid w:val="005E5B81"/>
    <w:rsid w:val="005E5E5A"/>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0C"/>
    <w:rsid w:val="005F723F"/>
    <w:rsid w:val="005F76F0"/>
    <w:rsid w:val="005F7886"/>
    <w:rsid w:val="005F78C7"/>
    <w:rsid w:val="005F7CA6"/>
    <w:rsid w:val="00600181"/>
    <w:rsid w:val="0060020B"/>
    <w:rsid w:val="00600391"/>
    <w:rsid w:val="006007C4"/>
    <w:rsid w:val="00601597"/>
    <w:rsid w:val="00601A94"/>
    <w:rsid w:val="00601C87"/>
    <w:rsid w:val="0060283C"/>
    <w:rsid w:val="00602862"/>
    <w:rsid w:val="00602C45"/>
    <w:rsid w:val="006030B0"/>
    <w:rsid w:val="006032A4"/>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7BD7"/>
    <w:rsid w:val="00617BF7"/>
    <w:rsid w:val="00617C63"/>
    <w:rsid w:val="00617CF4"/>
    <w:rsid w:val="00617D83"/>
    <w:rsid w:val="00617F93"/>
    <w:rsid w:val="00620A71"/>
    <w:rsid w:val="00620D80"/>
    <w:rsid w:val="0062185C"/>
    <w:rsid w:val="006222A5"/>
    <w:rsid w:val="00622FAD"/>
    <w:rsid w:val="006234A6"/>
    <w:rsid w:val="00623758"/>
    <w:rsid w:val="00623A3D"/>
    <w:rsid w:val="0062410D"/>
    <w:rsid w:val="006245B8"/>
    <w:rsid w:val="006246F4"/>
    <w:rsid w:val="00624CCB"/>
    <w:rsid w:val="00625644"/>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59D"/>
    <w:rsid w:val="00643763"/>
    <w:rsid w:val="0064396A"/>
    <w:rsid w:val="00643BE2"/>
    <w:rsid w:val="006445D4"/>
    <w:rsid w:val="0064481C"/>
    <w:rsid w:val="00644AC0"/>
    <w:rsid w:val="00644DBF"/>
    <w:rsid w:val="006456C8"/>
    <w:rsid w:val="00645BD0"/>
    <w:rsid w:val="0064624E"/>
    <w:rsid w:val="006462FB"/>
    <w:rsid w:val="006463DC"/>
    <w:rsid w:val="006465B7"/>
    <w:rsid w:val="00646683"/>
    <w:rsid w:val="00646F80"/>
    <w:rsid w:val="006471D7"/>
    <w:rsid w:val="00647673"/>
    <w:rsid w:val="00647A8A"/>
    <w:rsid w:val="00647C96"/>
    <w:rsid w:val="00650079"/>
    <w:rsid w:val="00650AB9"/>
    <w:rsid w:val="00650C87"/>
    <w:rsid w:val="00650FE8"/>
    <w:rsid w:val="00651931"/>
    <w:rsid w:val="0065259C"/>
    <w:rsid w:val="006529E2"/>
    <w:rsid w:val="00652E1C"/>
    <w:rsid w:val="00653581"/>
    <w:rsid w:val="00653748"/>
    <w:rsid w:val="00653856"/>
    <w:rsid w:val="00653A1B"/>
    <w:rsid w:val="006546F0"/>
    <w:rsid w:val="00654D94"/>
    <w:rsid w:val="006552BC"/>
    <w:rsid w:val="00655733"/>
    <w:rsid w:val="00655ACD"/>
    <w:rsid w:val="00655C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8B8"/>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408B"/>
    <w:rsid w:val="00694D81"/>
    <w:rsid w:val="0069578C"/>
    <w:rsid w:val="00695BD5"/>
    <w:rsid w:val="00695FC2"/>
    <w:rsid w:val="00696176"/>
    <w:rsid w:val="0069631A"/>
    <w:rsid w:val="00696922"/>
    <w:rsid w:val="00696949"/>
    <w:rsid w:val="00696DAD"/>
    <w:rsid w:val="00696F01"/>
    <w:rsid w:val="00697052"/>
    <w:rsid w:val="006A15AF"/>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7407"/>
    <w:rsid w:val="006A7508"/>
    <w:rsid w:val="006A7AFF"/>
    <w:rsid w:val="006B015E"/>
    <w:rsid w:val="006B09E6"/>
    <w:rsid w:val="006B104F"/>
    <w:rsid w:val="006B1816"/>
    <w:rsid w:val="006B1FFC"/>
    <w:rsid w:val="006B2099"/>
    <w:rsid w:val="006B2153"/>
    <w:rsid w:val="006B27F2"/>
    <w:rsid w:val="006B2E6E"/>
    <w:rsid w:val="006B3C10"/>
    <w:rsid w:val="006B48A9"/>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30C6"/>
    <w:rsid w:val="006C3869"/>
    <w:rsid w:val="006C3C65"/>
    <w:rsid w:val="006C49F5"/>
    <w:rsid w:val="006C51F6"/>
    <w:rsid w:val="006C5EC9"/>
    <w:rsid w:val="006C6059"/>
    <w:rsid w:val="006C6D0C"/>
    <w:rsid w:val="006C6D96"/>
    <w:rsid w:val="006C73AF"/>
    <w:rsid w:val="006C73C2"/>
    <w:rsid w:val="006C7522"/>
    <w:rsid w:val="006C7A88"/>
    <w:rsid w:val="006D0493"/>
    <w:rsid w:val="006D1215"/>
    <w:rsid w:val="006D1AD1"/>
    <w:rsid w:val="006D1FE6"/>
    <w:rsid w:val="006D2189"/>
    <w:rsid w:val="006D27AD"/>
    <w:rsid w:val="006D2E1A"/>
    <w:rsid w:val="006D311C"/>
    <w:rsid w:val="006D36A5"/>
    <w:rsid w:val="006D4968"/>
    <w:rsid w:val="006D4CBA"/>
    <w:rsid w:val="006D5B9F"/>
    <w:rsid w:val="006D6F08"/>
    <w:rsid w:val="006D7526"/>
    <w:rsid w:val="006D7A3C"/>
    <w:rsid w:val="006E062C"/>
    <w:rsid w:val="006E0652"/>
    <w:rsid w:val="006E070A"/>
    <w:rsid w:val="006E08DA"/>
    <w:rsid w:val="006E0FAD"/>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F9C"/>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B0"/>
    <w:rsid w:val="00701A44"/>
    <w:rsid w:val="00702689"/>
    <w:rsid w:val="007026EB"/>
    <w:rsid w:val="00702DD7"/>
    <w:rsid w:val="00702DFB"/>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EAD"/>
    <w:rsid w:val="007116E8"/>
    <w:rsid w:val="00711AD1"/>
    <w:rsid w:val="00711CC5"/>
    <w:rsid w:val="00712287"/>
    <w:rsid w:val="007123A2"/>
    <w:rsid w:val="00712772"/>
    <w:rsid w:val="00712B26"/>
    <w:rsid w:val="0071308C"/>
    <w:rsid w:val="00713579"/>
    <w:rsid w:val="00713843"/>
    <w:rsid w:val="00713C3E"/>
    <w:rsid w:val="007148D3"/>
    <w:rsid w:val="00714F9C"/>
    <w:rsid w:val="00715B9A"/>
    <w:rsid w:val="0071616D"/>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ADF"/>
    <w:rsid w:val="00726EA6"/>
    <w:rsid w:val="0072708A"/>
    <w:rsid w:val="00727208"/>
    <w:rsid w:val="0072726C"/>
    <w:rsid w:val="00727680"/>
    <w:rsid w:val="00730208"/>
    <w:rsid w:val="00730343"/>
    <w:rsid w:val="0073053B"/>
    <w:rsid w:val="0073078F"/>
    <w:rsid w:val="00731306"/>
    <w:rsid w:val="0073209B"/>
    <w:rsid w:val="00732482"/>
    <w:rsid w:val="00733143"/>
    <w:rsid w:val="00733300"/>
    <w:rsid w:val="00733650"/>
    <w:rsid w:val="007346AB"/>
    <w:rsid w:val="0073472A"/>
    <w:rsid w:val="007347E4"/>
    <w:rsid w:val="007348B1"/>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41B0"/>
    <w:rsid w:val="0074451A"/>
    <w:rsid w:val="007445A0"/>
    <w:rsid w:val="0074489F"/>
    <w:rsid w:val="00744D7A"/>
    <w:rsid w:val="0074524B"/>
    <w:rsid w:val="00745B4E"/>
    <w:rsid w:val="00746334"/>
    <w:rsid w:val="00747D8B"/>
    <w:rsid w:val="00750595"/>
    <w:rsid w:val="0075104B"/>
    <w:rsid w:val="00751228"/>
    <w:rsid w:val="0075174D"/>
    <w:rsid w:val="00752BF5"/>
    <w:rsid w:val="00753742"/>
    <w:rsid w:val="00753B76"/>
    <w:rsid w:val="00753BF2"/>
    <w:rsid w:val="00754541"/>
    <w:rsid w:val="00755041"/>
    <w:rsid w:val="007551CF"/>
    <w:rsid w:val="00755410"/>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0FC"/>
    <w:rsid w:val="00776971"/>
    <w:rsid w:val="00776FD1"/>
    <w:rsid w:val="007771E1"/>
    <w:rsid w:val="007776FD"/>
    <w:rsid w:val="00777C0F"/>
    <w:rsid w:val="00777FFD"/>
    <w:rsid w:val="00780052"/>
    <w:rsid w:val="00780A0B"/>
    <w:rsid w:val="0078177E"/>
    <w:rsid w:val="00781943"/>
    <w:rsid w:val="007824C6"/>
    <w:rsid w:val="007824DC"/>
    <w:rsid w:val="00782F4E"/>
    <w:rsid w:val="0078304C"/>
    <w:rsid w:val="0078329F"/>
    <w:rsid w:val="00783673"/>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4B7"/>
    <w:rsid w:val="007925EA"/>
    <w:rsid w:val="0079352F"/>
    <w:rsid w:val="00793C23"/>
    <w:rsid w:val="00793CD8"/>
    <w:rsid w:val="00794818"/>
    <w:rsid w:val="00794A5C"/>
    <w:rsid w:val="00795388"/>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C9E"/>
    <w:rsid w:val="007A6D10"/>
    <w:rsid w:val="007A7567"/>
    <w:rsid w:val="007A7925"/>
    <w:rsid w:val="007B149E"/>
    <w:rsid w:val="007B1756"/>
    <w:rsid w:val="007B1BF0"/>
    <w:rsid w:val="007B2DA6"/>
    <w:rsid w:val="007B2DA7"/>
    <w:rsid w:val="007B3268"/>
    <w:rsid w:val="007B35A9"/>
    <w:rsid w:val="007B3D2D"/>
    <w:rsid w:val="007B4559"/>
    <w:rsid w:val="007B4898"/>
    <w:rsid w:val="007B4C0A"/>
    <w:rsid w:val="007B50AE"/>
    <w:rsid w:val="007B51DF"/>
    <w:rsid w:val="007B557A"/>
    <w:rsid w:val="007B6849"/>
    <w:rsid w:val="007B6B47"/>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611"/>
    <w:rsid w:val="007D4780"/>
    <w:rsid w:val="007D4870"/>
    <w:rsid w:val="007D4953"/>
    <w:rsid w:val="007D50B0"/>
    <w:rsid w:val="007D587F"/>
    <w:rsid w:val="007D5901"/>
    <w:rsid w:val="007D5B60"/>
    <w:rsid w:val="007D645F"/>
    <w:rsid w:val="007D67A8"/>
    <w:rsid w:val="007D6B83"/>
    <w:rsid w:val="007D7526"/>
    <w:rsid w:val="007D7582"/>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C66"/>
    <w:rsid w:val="007E7091"/>
    <w:rsid w:val="007E74D4"/>
    <w:rsid w:val="007E7DF3"/>
    <w:rsid w:val="007F0AD3"/>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0788"/>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B94"/>
    <w:rsid w:val="00810FE5"/>
    <w:rsid w:val="00811B70"/>
    <w:rsid w:val="00811DE6"/>
    <w:rsid w:val="00811F0F"/>
    <w:rsid w:val="00811F27"/>
    <w:rsid w:val="00811FCB"/>
    <w:rsid w:val="008121CF"/>
    <w:rsid w:val="00812D6E"/>
    <w:rsid w:val="00813E5A"/>
    <w:rsid w:val="00813FF4"/>
    <w:rsid w:val="00814220"/>
    <w:rsid w:val="00814EF1"/>
    <w:rsid w:val="00815196"/>
    <w:rsid w:val="008158D6"/>
    <w:rsid w:val="00815EEA"/>
    <w:rsid w:val="00816DDE"/>
    <w:rsid w:val="00817196"/>
    <w:rsid w:val="008173D2"/>
    <w:rsid w:val="00817904"/>
    <w:rsid w:val="00817BDD"/>
    <w:rsid w:val="0082000D"/>
    <w:rsid w:val="00820C80"/>
    <w:rsid w:val="008213EF"/>
    <w:rsid w:val="00821B7F"/>
    <w:rsid w:val="008223B7"/>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E6"/>
    <w:rsid w:val="00830DE6"/>
    <w:rsid w:val="00831015"/>
    <w:rsid w:val="00831124"/>
    <w:rsid w:val="00831CF1"/>
    <w:rsid w:val="00831E07"/>
    <w:rsid w:val="0083201F"/>
    <w:rsid w:val="0083221D"/>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465"/>
    <w:rsid w:val="00884958"/>
    <w:rsid w:val="00884E6B"/>
    <w:rsid w:val="00885F99"/>
    <w:rsid w:val="00886041"/>
    <w:rsid w:val="00886332"/>
    <w:rsid w:val="00886934"/>
    <w:rsid w:val="00887472"/>
    <w:rsid w:val="008875FD"/>
    <w:rsid w:val="00887615"/>
    <w:rsid w:val="00887B70"/>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4204"/>
    <w:rsid w:val="008B4CC9"/>
    <w:rsid w:val="008B51A0"/>
    <w:rsid w:val="008B540A"/>
    <w:rsid w:val="008B592A"/>
    <w:rsid w:val="008B6238"/>
    <w:rsid w:val="008B646B"/>
    <w:rsid w:val="008B650C"/>
    <w:rsid w:val="008B6B17"/>
    <w:rsid w:val="008B740C"/>
    <w:rsid w:val="008B7671"/>
    <w:rsid w:val="008B7B5C"/>
    <w:rsid w:val="008C0483"/>
    <w:rsid w:val="008C0C99"/>
    <w:rsid w:val="008C0F2D"/>
    <w:rsid w:val="008C14E7"/>
    <w:rsid w:val="008C16F5"/>
    <w:rsid w:val="008C185B"/>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48E"/>
    <w:rsid w:val="008C5572"/>
    <w:rsid w:val="008C650B"/>
    <w:rsid w:val="008C653D"/>
    <w:rsid w:val="008C6AE8"/>
    <w:rsid w:val="008C6C7F"/>
    <w:rsid w:val="008C7573"/>
    <w:rsid w:val="008D1043"/>
    <w:rsid w:val="008D1258"/>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D7962"/>
    <w:rsid w:val="008E065E"/>
    <w:rsid w:val="008E0927"/>
    <w:rsid w:val="008E184B"/>
    <w:rsid w:val="008E1909"/>
    <w:rsid w:val="008E1C3F"/>
    <w:rsid w:val="008E21DB"/>
    <w:rsid w:val="008E2597"/>
    <w:rsid w:val="008E3212"/>
    <w:rsid w:val="008E33F5"/>
    <w:rsid w:val="008E3513"/>
    <w:rsid w:val="008E3645"/>
    <w:rsid w:val="008E43E3"/>
    <w:rsid w:val="008E4B21"/>
    <w:rsid w:val="008E4D76"/>
    <w:rsid w:val="008E671B"/>
    <w:rsid w:val="008E6EAA"/>
    <w:rsid w:val="008E6F25"/>
    <w:rsid w:val="008E7346"/>
    <w:rsid w:val="008F0117"/>
    <w:rsid w:val="008F08E8"/>
    <w:rsid w:val="008F0DF9"/>
    <w:rsid w:val="008F1A53"/>
    <w:rsid w:val="008F1C53"/>
    <w:rsid w:val="008F1CD3"/>
    <w:rsid w:val="008F1EAB"/>
    <w:rsid w:val="008F2E1B"/>
    <w:rsid w:val="008F33DC"/>
    <w:rsid w:val="008F358C"/>
    <w:rsid w:val="008F3737"/>
    <w:rsid w:val="008F3F91"/>
    <w:rsid w:val="008F477F"/>
    <w:rsid w:val="008F48D4"/>
    <w:rsid w:val="008F606A"/>
    <w:rsid w:val="008F69D5"/>
    <w:rsid w:val="008F69DD"/>
    <w:rsid w:val="008F7291"/>
    <w:rsid w:val="009002CE"/>
    <w:rsid w:val="00900B5C"/>
    <w:rsid w:val="00900ECB"/>
    <w:rsid w:val="00901CDA"/>
    <w:rsid w:val="00901F2B"/>
    <w:rsid w:val="0090206F"/>
    <w:rsid w:val="00902208"/>
    <w:rsid w:val="00902350"/>
    <w:rsid w:val="009023C3"/>
    <w:rsid w:val="00902B11"/>
    <w:rsid w:val="0090336B"/>
    <w:rsid w:val="009037F9"/>
    <w:rsid w:val="00903A28"/>
    <w:rsid w:val="00903B57"/>
    <w:rsid w:val="009041DE"/>
    <w:rsid w:val="0090464A"/>
    <w:rsid w:val="00904870"/>
    <w:rsid w:val="00904BC5"/>
    <w:rsid w:val="0090515D"/>
    <w:rsid w:val="009053AA"/>
    <w:rsid w:val="00905768"/>
    <w:rsid w:val="00905D02"/>
    <w:rsid w:val="00906378"/>
    <w:rsid w:val="00906939"/>
    <w:rsid w:val="00906CE3"/>
    <w:rsid w:val="009074F4"/>
    <w:rsid w:val="0091003F"/>
    <w:rsid w:val="00910552"/>
    <w:rsid w:val="00910B7D"/>
    <w:rsid w:val="00910DC5"/>
    <w:rsid w:val="00911DFB"/>
    <w:rsid w:val="00911EF4"/>
    <w:rsid w:val="009129B7"/>
    <w:rsid w:val="00912E2D"/>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5A"/>
    <w:rsid w:val="0092482D"/>
    <w:rsid w:val="00924AD4"/>
    <w:rsid w:val="00924DFA"/>
    <w:rsid w:val="0092521A"/>
    <w:rsid w:val="00925515"/>
    <w:rsid w:val="00925BF7"/>
    <w:rsid w:val="00926011"/>
    <w:rsid w:val="00927709"/>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B4E"/>
    <w:rsid w:val="00935DDA"/>
    <w:rsid w:val="009368A7"/>
    <w:rsid w:val="009368F3"/>
    <w:rsid w:val="00936C1D"/>
    <w:rsid w:val="00936C4C"/>
    <w:rsid w:val="009406CC"/>
    <w:rsid w:val="009407E5"/>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8A7"/>
    <w:rsid w:val="00952E41"/>
    <w:rsid w:val="009535AE"/>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73E9"/>
    <w:rsid w:val="009675E6"/>
    <w:rsid w:val="009677B2"/>
    <w:rsid w:val="0096783A"/>
    <w:rsid w:val="00967E0A"/>
    <w:rsid w:val="0097034A"/>
    <w:rsid w:val="009705FE"/>
    <w:rsid w:val="00970BF5"/>
    <w:rsid w:val="00970EBA"/>
    <w:rsid w:val="009710DB"/>
    <w:rsid w:val="0097113A"/>
    <w:rsid w:val="00971F08"/>
    <w:rsid w:val="0097235A"/>
    <w:rsid w:val="00972C34"/>
    <w:rsid w:val="009733CE"/>
    <w:rsid w:val="00973C7F"/>
    <w:rsid w:val="00973C9B"/>
    <w:rsid w:val="00974DE2"/>
    <w:rsid w:val="0097548F"/>
    <w:rsid w:val="0097603D"/>
    <w:rsid w:val="00976398"/>
    <w:rsid w:val="00976949"/>
    <w:rsid w:val="00976F92"/>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253"/>
    <w:rsid w:val="009853B3"/>
    <w:rsid w:val="00985937"/>
    <w:rsid w:val="0098627D"/>
    <w:rsid w:val="009865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919"/>
    <w:rsid w:val="009949E4"/>
    <w:rsid w:val="00994DCA"/>
    <w:rsid w:val="00995627"/>
    <w:rsid w:val="00995812"/>
    <w:rsid w:val="00995DF0"/>
    <w:rsid w:val="009960EC"/>
    <w:rsid w:val="0099637B"/>
    <w:rsid w:val="00996EE8"/>
    <w:rsid w:val="00996F8A"/>
    <w:rsid w:val="009970DD"/>
    <w:rsid w:val="009971F5"/>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390"/>
    <w:rsid w:val="009A362A"/>
    <w:rsid w:val="009A3851"/>
    <w:rsid w:val="009A3E5B"/>
    <w:rsid w:val="009A3FCE"/>
    <w:rsid w:val="009A4078"/>
    <w:rsid w:val="009A4167"/>
    <w:rsid w:val="009A447A"/>
    <w:rsid w:val="009A462D"/>
    <w:rsid w:val="009A475C"/>
    <w:rsid w:val="009A4886"/>
    <w:rsid w:val="009A4D7D"/>
    <w:rsid w:val="009A540A"/>
    <w:rsid w:val="009A59F3"/>
    <w:rsid w:val="009A5AE8"/>
    <w:rsid w:val="009A5CBA"/>
    <w:rsid w:val="009A5D32"/>
    <w:rsid w:val="009A5EDB"/>
    <w:rsid w:val="009A61AC"/>
    <w:rsid w:val="009A61E4"/>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418"/>
    <w:rsid w:val="009B456A"/>
    <w:rsid w:val="009B48A6"/>
    <w:rsid w:val="009B48EF"/>
    <w:rsid w:val="009B4B2C"/>
    <w:rsid w:val="009B4DF4"/>
    <w:rsid w:val="009B533D"/>
    <w:rsid w:val="009B564E"/>
    <w:rsid w:val="009B5689"/>
    <w:rsid w:val="009B5699"/>
    <w:rsid w:val="009B62C6"/>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AE3"/>
    <w:rsid w:val="009C4F84"/>
    <w:rsid w:val="009C57C8"/>
    <w:rsid w:val="009C5FCE"/>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DAA"/>
    <w:rsid w:val="009E0F60"/>
    <w:rsid w:val="009E11FF"/>
    <w:rsid w:val="009E14E0"/>
    <w:rsid w:val="009E15F6"/>
    <w:rsid w:val="009E1C7D"/>
    <w:rsid w:val="009E1F0C"/>
    <w:rsid w:val="009E2C17"/>
    <w:rsid w:val="009E2D4C"/>
    <w:rsid w:val="009E2DA6"/>
    <w:rsid w:val="009E2E83"/>
    <w:rsid w:val="009E32ED"/>
    <w:rsid w:val="009E35C5"/>
    <w:rsid w:val="009E35DB"/>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E2C"/>
    <w:rsid w:val="009F1E3B"/>
    <w:rsid w:val="009F2DE0"/>
    <w:rsid w:val="009F2E60"/>
    <w:rsid w:val="009F344F"/>
    <w:rsid w:val="009F4010"/>
    <w:rsid w:val="009F4660"/>
    <w:rsid w:val="009F47E6"/>
    <w:rsid w:val="009F5E71"/>
    <w:rsid w:val="009F641F"/>
    <w:rsid w:val="009F64A1"/>
    <w:rsid w:val="009F7395"/>
    <w:rsid w:val="009F75A9"/>
    <w:rsid w:val="009F7DCE"/>
    <w:rsid w:val="009F7FE2"/>
    <w:rsid w:val="00A00F2F"/>
    <w:rsid w:val="00A020CF"/>
    <w:rsid w:val="00A02637"/>
    <w:rsid w:val="00A0292A"/>
    <w:rsid w:val="00A02E1F"/>
    <w:rsid w:val="00A03E0E"/>
    <w:rsid w:val="00A03E20"/>
    <w:rsid w:val="00A03E26"/>
    <w:rsid w:val="00A048A8"/>
    <w:rsid w:val="00A04A06"/>
    <w:rsid w:val="00A04DD5"/>
    <w:rsid w:val="00A04F49"/>
    <w:rsid w:val="00A0567E"/>
    <w:rsid w:val="00A05E32"/>
    <w:rsid w:val="00A05E41"/>
    <w:rsid w:val="00A06BA0"/>
    <w:rsid w:val="00A07945"/>
    <w:rsid w:val="00A11F66"/>
    <w:rsid w:val="00A11FF0"/>
    <w:rsid w:val="00A138ED"/>
    <w:rsid w:val="00A13E54"/>
    <w:rsid w:val="00A13FD6"/>
    <w:rsid w:val="00A14A0A"/>
    <w:rsid w:val="00A157AA"/>
    <w:rsid w:val="00A1590E"/>
    <w:rsid w:val="00A15939"/>
    <w:rsid w:val="00A161C4"/>
    <w:rsid w:val="00A1730B"/>
    <w:rsid w:val="00A17A52"/>
    <w:rsid w:val="00A17C49"/>
    <w:rsid w:val="00A17F63"/>
    <w:rsid w:val="00A200AB"/>
    <w:rsid w:val="00A200DB"/>
    <w:rsid w:val="00A2052C"/>
    <w:rsid w:val="00A20685"/>
    <w:rsid w:val="00A20706"/>
    <w:rsid w:val="00A20B3A"/>
    <w:rsid w:val="00A2193B"/>
    <w:rsid w:val="00A21A3A"/>
    <w:rsid w:val="00A22B2B"/>
    <w:rsid w:val="00A2351A"/>
    <w:rsid w:val="00A2365C"/>
    <w:rsid w:val="00A24034"/>
    <w:rsid w:val="00A247BD"/>
    <w:rsid w:val="00A24B49"/>
    <w:rsid w:val="00A24CE2"/>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C0"/>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FC9"/>
    <w:rsid w:val="00A448D5"/>
    <w:rsid w:val="00A44EE5"/>
    <w:rsid w:val="00A45A0C"/>
    <w:rsid w:val="00A45AD0"/>
    <w:rsid w:val="00A45B74"/>
    <w:rsid w:val="00A45E3A"/>
    <w:rsid w:val="00A45FAA"/>
    <w:rsid w:val="00A462F7"/>
    <w:rsid w:val="00A463DA"/>
    <w:rsid w:val="00A46E12"/>
    <w:rsid w:val="00A477CC"/>
    <w:rsid w:val="00A50197"/>
    <w:rsid w:val="00A5077E"/>
    <w:rsid w:val="00A50B90"/>
    <w:rsid w:val="00A51213"/>
    <w:rsid w:val="00A512CC"/>
    <w:rsid w:val="00A5137C"/>
    <w:rsid w:val="00A51389"/>
    <w:rsid w:val="00A51973"/>
    <w:rsid w:val="00A51FF1"/>
    <w:rsid w:val="00A520AF"/>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3483"/>
    <w:rsid w:val="00A63546"/>
    <w:rsid w:val="00A63B38"/>
    <w:rsid w:val="00A63CBD"/>
    <w:rsid w:val="00A63E17"/>
    <w:rsid w:val="00A649EA"/>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44FE"/>
    <w:rsid w:val="00AB4983"/>
    <w:rsid w:val="00AB4A47"/>
    <w:rsid w:val="00AB4AB8"/>
    <w:rsid w:val="00AB4E1F"/>
    <w:rsid w:val="00AB521B"/>
    <w:rsid w:val="00AB5503"/>
    <w:rsid w:val="00AB5CBA"/>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4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F94"/>
    <w:rsid w:val="00AD41E2"/>
    <w:rsid w:val="00AD440E"/>
    <w:rsid w:val="00AD4A5A"/>
    <w:rsid w:val="00AD4D68"/>
    <w:rsid w:val="00AD4FB2"/>
    <w:rsid w:val="00AD55A0"/>
    <w:rsid w:val="00AD5603"/>
    <w:rsid w:val="00AD57D1"/>
    <w:rsid w:val="00AD5BC0"/>
    <w:rsid w:val="00AD6852"/>
    <w:rsid w:val="00AD7A6B"/>
    <w:rsid w:val="00AD7B22"/>
    <w:rsid w:val="00AE022A"/>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4B"/>
    <w:rsid w:val="00AE7CEB"/>
    <w:rsid w:val="00AE7D3F"/>
    <w:rsid w:val="00AF029E"/>
    <w:rsid w:val="00AF07BC"/>
    <w:rsid w:val="00AF0BE6"/>
    <w:rsid w:val="00AF1745"/>
    <w:rsid w:val="00AF1C5D"/>
    <w:rsid w:val="00AF243B"/>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82"/>
    <w:rsid w:val="00AF7A30"/>
    <w:rsid w:val="00AF7AA3"/>
    <w:rsid w:val="00B006E4"/>
    <w:rsid w:val="00B006FE"/>
    <w:rsid w:val="00B007CB"/>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675B"/>
    <w:rsid w:val="00B27161"/>
    <w:rsid w:val="00B2763F"/>
    <w:rsid w:val="00B27AAC"/>
    <w:rsid w:val="00B27F37"/>
    <w:rsid w:val="00B3016C"/>
    <w:rsid w:val="00B3066E"/>
    <w:rsid w:val="00B30929"/>
    <w:rsid w:val="00B30E06"/>
    <w:rsid w:val="00B31B23"/>
    <w:rsid w:val="00B31D7B"/>
    <w:rsid w:val="00B3202C"/>
    <w:rsid w:val="00B32A78"/>
    <w:rsid w:val="00B339C2"/>
    <w:rsid w:val="00B34B9A"/>
    <w:rsid w:val="00B34C99"/>
    <w:rsid w:val="00B34F40"/>
    <w:rsid w:val="00B351DB"/>
    <w:rsid w:val="00B35341"/>
    <w:rsid w:val="00B3587D"/>
    <w:rsid w:val="00B35BA3"/>
    <w:rsid w:val="00B35DE5"/>
    <w:rsid w:val="00B36233"/>
    <w:rsid w:val="00B372AA"/>
    <w:rsid w:val="00B37C9E"/>
    <w:rsid w:val="00B40310"/>
    <w:rsid w:val="00B40445"/>
    <w:rsid w:val="00B40450"/>
    <w:rsid w:val="00B40CC4"/>
    <w:rsid w:val="00B41273"/>
    <w:rsid w:val="00B41274"/>
    <w:rsid w:val="00B412BC"/>
    <w:rsid w:val="00B41888"/>
    <w:rsid w:val="00B41928"/>
    <w:rsid w:val="00B41B0D"/>
    <w:rsid w:val="00B42DFE"/>
    <w:rsid w:val="00B42FD7"/>
    <w:rsid w:val="00B431E8"/>
    <w:rsid w:val="00B43694"/>
    <w:rsid w:val="00B43A9D"/>
    <w:rsid w:val="00B44677"/>
    <w:rsid w:val="00B4506C"/>
    <w:rsid w:val="00B4568D"/>
    <w:rsid w:val="00B45A52"/>
    <w:rsid w:val="00B45CA2"/>
    <w:rsid w:val="00B45DEE"/>
    <w:rsid w:val="00B46175"/>
    <w:rsid w:val="00B46212"/>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341A"/>
    <w:rsid w:val="00B6376A"/>
    <w:rsid w:val="00B63E04"/>
    <w:rsid w:val="00B63F92"/>
    <w:rsid w:val="00B64B0B"/>
    <w:rsid w:val="00B65570"/>
    <w:rsid w:val="00B65624"/>
    <w:rsid w:val="00B664C7"/>
    <w:rsid w:val="00B66511"/>
    <w:rsid w:val="00B67042"/>
    <w:rsid w:val="00B70F83"/>
    <w:rsid w:val="00B711D4"/>
    <w:rsid w:val="00B7292C"/>
    <w:rsid w:val="00B739F6"/>
    <w:rsid w:val="00B73BDD"/>
    <w:rsid w:val="00B74668"/>
    <w:rsid w:val="00B74DA6"/>
    <w:rsid w:val="00B74E90"/>
    <w:rsid w:val="00B74FBB"/>
    <w:rsid w:val="00B75674"/>
    <w:rsid w:val="00B759A4"/>
    <w:rsid w:val="00B76AE6"/>
    <w:rsid w:val="00B7739B"/>
    <w:rsid w:val="00B774B7"/>
    <w:rsid w:val="00B775EE"/>
    <w:rsid w:val="00B77986"/>
    <w:rsid w:val="00B77A4B"/>
    <w:rsid w:val="00B77D03"/>
    <w:rsid w:val="00B80AC1"/>
    <w:rsid w:val="00B80C46"/>
    <w:rsid w:val="00B811D6"/>
    <w:rsid w:val="00B812FB"/>
    <w:rsid w:val="00B81440"/>
    <w:rsid w:val="00B81584"/>
    <w:rsid w:val="00B81A2C"/>
    <w:rsid w:val="00B81A6C"/>
    <w:rsid w:val="00B81B51"/>
    <w:rsid w:val="00B825D3"/>
    <w:rsid w:val="00B82688"/>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F3F"/>
    <w:rsid w:val="00B95FB6"/>
    <w:rsid w:val="00B965C3"/>
    <w:rsid w:val="00B96A80"/>
    <w:rsid w:val="00B96DAE"/>
    <w:rsid w:val="00B97445"/>
    <w:rsid w:val="00B97C0C"/>
    <w:rsid w:val="00BA07CA"/>
    <w:rsid w:val="00BA1DBD"/>
    <w:rsid w:val="00BA2280"/>
    <w:rsid w:val="00BA24C6"/>
    <w:rsid w:val="00BA256B"/>
    <w:rsid w:val="00BA2A08"/>
    <w:rsid w:val="00BA2C21"/>
    <w:rsid w:val="00BA36DF"/>
    <w:rsid w:val="00BA3794"/>
    <w:rsid w:val="00BA3BA8"/>
    <w:rsid w:val="00BA4C58"/>
    <w:rsid w:val="00BA552C"/>
    <w:rsid w:val="00BA56D2"/>
    <w:rsid w:val="00BA60FC"/>
    <w:rsid w:val="00BA62C3"/>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8D5"/>
    <w:rsid w:val="00BB7B4D"/>
    <w:rsid w:val="00BC0C27"/>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191D"/>
    <w:rsid w:val="00BF2CEA"/>
    <w:rsid w:val="00BF3279"/>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220"/>
    <w:rsid w:val="00C10380"/>
    <w:rsid w:val="00C10478"/>
    <w:rsid w:val="00C105AB"/>
    <w:rsid w:val="00C108DC"/>
    <w:rsid w:val="00C10975"/>
    <w:rsid w:val="00C11CAD"/>
    <w:rsid w:val="00C12107"/>
    <w:rsid w:val="00C128FC"/>
    <w:rsid w:val="00C12B6B"/>
    <w:rsid w:val="00C135D5"/>
    <w:rsid w:val="00C13EE4"/>
    <w:rsid w:val="00C1435C"/>
    <w:rsid w:val="00C144C9"/>
    <w:rsid w:val="00C147DE"/>
    <w:rsid w:val="00C14D4B"/>
    <w:rsid w:val="00C15096"/>
    <w:rsid w:val="00C154BB"/>
    <w:rsid w:val="00C154DB"/>
    <w:rsid w:val="00C161F5"/>
    <w:rsid w:val="00C16276"/>
    <w:rsid w:val="00C167A6"/>
    <w:rsid w:val="00C1719D"/>
    <w:rsid w:val="00C17C4C"/>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65C3"/>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7FC"/>
    <w:rsid w:val="00C50945"/>
    <w:rsid w:val="00C509CA"/>
    <w:rsid w:val="00C5185D"/>
    <w:rsid w:val="00C51A00"/>
    <w:rsid w:val="00C51FE5"/>
    <w:rsid w:val="00C527EC"/>
    <w:rsid w:val="00C52BC8"/>
    <w:rsid w:val="00C52BF8"/>
    <w:rsid w:val="00C530A0"/>
    <w:rsid w:val="00C536DC"/>
    <w:rsid w:val="00C53D01"/>
    <w:rsid w:val="00C5414C"/>
    <w:rsid w:val="00C545C6"/>
    <w:rsid w:val="00C5463E"/>
    <w:rsid w:val="00C54995"/>
    <w:rsid w:val="00C54D41"/>
    <w:rsid w:val="00C57183"/>
    <w:rsid w:val="00C57AB0"/>
    <w:rsid w:val="00C60218"/>
    <w:rsid w:val="00C60783"/>
    <w:rsid w:val="00C60E37"/>
    <w:rsid w:val="00C60FA7"/>
    <w:rsid w:val="00C61610"/>
    <w:rsid w:val="00C61877"/>
    <w:rsid w:val="00C62391"/>
    <w:rsid w:val="00C631A1"/>
    <w:rsid w:val="00C63755"/>
    <w:rsid w:val="00C638E4"/>
    <w:rsid w:val="00C64672"/>
    <w:rsid w:val="00C6467D"/>
    <w:rsid w:val="00C65820"/>
    <w:rsid w:val="00C65C89"/>
    <w:rsid w:val="00C66012"/>
    <w:rsid w:val="00C664F2"/>
    <w:rsid w:val="00C672B5"/>
    <w:rsid w:val="00C70000"/>
    <w:rsid w:val="00C70697"/>
    <w:rsid w:val="00C706E0"/>
    <w:rsid w:val="00C7084E"/>
    <w:rsid w:val="00C70909"/>
    <w:rsid w:val="00C709FE"/>
    <w:rsid w:val="00C7141B"/>
    <w:rsid w:val="00C715F5"/>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3D3F"/>
    <w:rsid w:val="00C83F58"/>
    <w:rsid w:val="00C84D30"/>
    <w:rsid w:val="00C84EBF"/>
    <w:rsid w:val="00C851BB"/>
    <w:rsid w:val="00C85D87"/>
    <w:rsid w:val="00C8649F"/>
    <w:rsid w:val="00C86919"/>
    <w:rsid w:val="00C8743C"/>
    <w:rsid w:val="00C87478"/>
    <w:rsid w:val="00C87EBA"/>
    <w:rsid w:val="00C87EBC"/>
    <w:rsid w:val="00C9010B"/>
    <w:rsid w:val="00C9027A"/>
    <w:rsid w:val="00C90537"/>
    <w:rsid w:val="00C9068E"/>
    <w:rsid w:val="00C91F5F"/>
    <w:rsid w:val="00C922BB"/>
    <w:rsid w:val="00C926DA"/>
    <w:rsid w:val="00C928A5"/>
    <w:rsid w:val="00C93247"/>
    <w:rsid w:val="00C93732"/>
    <w:rsid w:val="00C93B5D"/>
    <w:rsid w:val="00C93BEE"/>
    <w:rsid w:val="00C93C4B"/>
    <w:rsid w:val="00C9415D"/>
    <w:rsid w:val="00C944AB"/>
    <w:rsid w:val="00C94855"/>
    <w:rsid w:val="00C94B9B"/>
    <w:rsid w:val="00C94FB9"/>
    <w:rsid w:val="00C95324"/>
    <w:rsid w:val="00C958AA"/>
    <w:rsid w:val="00C95AEE"/>
    <w:rsid w:val="00C95B40"/>
    <w:rsid w:val="00C960F1"/>
    <w:rsid w:val="00C9614C"/>
    <w:rsid w:val="00C96167"/>
    <w:rsid w:val="00C96F87"/>
    <w:rsid w:val="00C977AD"/>
    <w:rsid w:val="00C97AAD"/>
    <w:rsid w:val="00C97CD6"/>
    <w:rsid w:val="00CA0363"/>
    <w:rsid w:val="00CA0A11"/>
    <w:rsid w:val="00CA0EEE"/>
    <w:rsid w:val="00CA0EF0"/>
    <w:rsid w:val="00CA18D8"/>
    <w:rsid w:val="00CA18F1"/>
    <w:rsid w:val="00CA1ED8"/>
    <w:rsid w:val="00CA20DB"/>
    <w:rsid w:val="00CA2730"/>
    <w:rsid w:val="00CA29E3"/>
    <w:rsid w:val="00CA34A8"/>
    <w:rsid w:val="00CA364A"/>
    <w:rsid w:val="00CA3B4F"/>
    <w:rsid w:val="00CA4024"/>
    <w:rsid w:val="00CA4A7D"/>
    <w:rsid w:val="00CA4ED9"/>
    <w:rsid w:val="00CA537C"/>
    <w:rsid w:val="00CA53AA"/>
    <w:rsid w:val="00CA5420"/>
    <w:rsid w:val="00CA5F25"/>
    <w:rsid w:val="00CA5F51"/>
    <w:rsid w:val="00CA6292"/>
    <w:rsid w:val="00CA6F77"/>
    <w:rsid w:val="00CA7D9E"/>
    <w:rsid w:val="00CB0A34"/>
    <w:rsid w:val="00CB0AC3"/>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C040E"/>
    <w:rsid w:val="00CC0D00"/>
    <w:rsid w:val="00CC0E48"/>
    <w:rsid w:val="00CC111F"/>
    <w:rsid w:val="00CC2011"/>
    <w:rsid w:val="00CC2056"/>
    <w:rsid w:val="00CC2359"/>
    <w:rsid w:val="00CC2F4D"/>
    <w:rsid w:val="00CC313E"/>
    <w:rsid w:val="00CC3650"/>
    <w:rsid w:val="00CC3EA0"/>
    <w:rsid w:val="00CC4372"/>
    <w:rsid w:val="00CC4862"/>
    <w:rsid w:val="00CC4D2D"/>
    <w:rsid w:val="00CC4EDE"/>
    <w:rsid w:val="00CC4F35"/>
    <w:rsid w:val="00CC5987"/>
    <w:rsid w:val="00CC66AA"/>
    <w:rsid w:val="00CC69CB"/>
    <w:rsid w:val="00CC7A3E"/>
    <w:rsid w:val="00CC7B45"/>
    <w:rsid w:val="00CC7CB6"/>
    <w:rsid w:val="00CD00EA"/>
    <w:rsid w:val="00CD0BA1"/>
    <w:rsid w:val="00CD0CF1"/>
    <w:rsid w:val="00CD1188"/>
    <w:rsid w:val="00CD19FF"/>
    <w:rsid w:val="00CD2458"/>
    <w:rsid w:val="00CD2E8F"/>
    <w:rsid w:val="00CD2ED1"/>
    <w:rsid w:val="00CD337B"/>
    <w:rsid w:val="00CD38CE"/>
    <w:rsid w:val="00CD38DC"/>
    <w:rsid w:val="00CD3B38"/>
    <w:rsid w:val="00CD3EEA"/>
    <w:rsid w:val="00CD46B0"/>
    <w:rsid w:val="00CD4A54"/>
    <w:rsid w:val="00CD4EFE"/>
    <w:rsid w:val="00CD584A"/>
    <w:rsid w:val="00CD5BC0"/>
    <w:rsid w:val="00CD5D22"/>
    <w:rsid w:val="00CD6C59"/>
    <w:rsid w:val="00CE0424"/>
    <w:rsid w:val="00CE0439"/>
    <w:rsid w:val="00CE069D"/>
    <w:rsid w:val="00CE0E31"/>
    <w:rsid w:val="00CE221B"/>
    <w:rsid w:val="00CE2C11"/>
    <w:rsid w:val="00CE2C83"/>
    <w:rsid w:val="00CE3C96"/>
    <w:rsid w:val="00CE47CA"/>
    <w:rsid w:val="00CE56AA"/>
    <w:rsid w:val="00CE6210"/>
    <w:rsid w:val="00CE6837"/>
    <w:rsid w:val="00CE6CEC"/>
    <w:rsid w:val="00CE6CF8"/>
    <w:rsid w:val="00CE7561"/>
    <w:rsid w:val="00CE7CBB"/>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1D17"/>
    <w:rsid w:val="00D022DD"/>
    <w:rsid w:val="00D0236A"/>
    <w:rsid w:val="00D02512"/>
    <w:rsid w:val="00D025F6"/>
    <w:rsid w:val="00D02B51"/>
    <w:rsid w:val="00D0301D"/>
    <w:rsid w:val="00D030F2"/>
    <w:rsid w:val="00D0319F"/>
    <w:rsid w:val="00D0349B"/>
    <w:rsid w:val="00D03C6A"/>
    <w:rsid w:val="00D03F03"/>
    <w:rsid w:val="00D0408D"/>
    <w:rsid w:val="00D04549"/>
    <w:rsid w:val="00D049D6"/>
    <w:rsid w:val="00D04C9B"/>
    <w:rsid w:val="00D0533E"/>
    <w:rsid w:val="00D05A29"/>
    <w:rsid w:val="00D05DEA"/>
    <w:rsid w:val="00D064F6"/>
    <w:rsid w:val="00D07043"/>
    <w:rsid w:val="00D07336"/>
    <w:rsid w:val="00D0765B"/>
    <w:rsid w:val="00D101E0"/>
    <w:rsid w:val="00D10249"/>
    <w:rsid w:val="00D113A3"/>
    <w:rsid w:val="00D115C3"/>
    <w:rsid w:val="00D11897"/>
    <w:rsid w:val="00D11DE9"/>
    <w:rsid w:val="00D12629"/>
    <w:rsid w:val="00D13135"/>
    <w:rsid w:val="00D132E4"/>
    <w:rsid w:val="00D13312"/>
    <w:rsid w:val="00D138B4"/>
    <w:rsid w:val="00D139EA"/>
    <w:rsid w:val="00D13A67"/>
    <w:rsid w:val="00D13E4E"/>
    <w:rsid w:val="00D14071"/>
    <w:rsid w:val="00D143EE"/>
    <w:rsid w:val="00D14645"/>
    <w:rsid w:val="00D14AB7"/>
    <w:rsid w:val="00D14E93"/>
    <w:rsid w:val="00D1565C"/>
    <w:rsid w:val="00D15B9C"/>
    <w:rsid w:val="00D172D2"/>
    <w:rsid w:val="00D17DB5"/>
    <w:rsid w:val="00D20401"/>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A36"/>
    <w:rsid w:val="00D30E80"/>
    <w:rsid w:val="00D31BE9"/>
    <w:rsid w:val="00D31E3D"/>
    <w:rsid w:val="00D31EDD"/>
    <w:rsid w:val="00D32556"/>
    <w:rsid w:val="00D32766"/>
    <w:rsid w:val="00D32E92"/>
    <w:rsid w:val="00D336F0"/>
    <w:rsid w:val="00D33D2D"/>
    <w:rsid w:val="00D346A0"/>
    <w:rsid w:val="00D35293"/>
    <w:rsid w:val="00D3529A"/>
    <w:rsid w:val="00D35B9B"/>
    <w:rsid w:val="00D35F23"/>
    <w:rsid w:val="00D35FA4"/>
    <w:rsid w:val="00D3664E"/>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AD5"/>
    <w:rsid w:val="00D55C73"/>
    <w:rsid w:val="00D5679F"/>
    <w:rsid w:val="00D576CA"/>
    <w:rsid w:val="00D576CD"/>
    <w:rsid w:val="00D576DC"/>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A8C"/>
    <w:rsid w:val="00D72F23"/>
    <w:rsid w:val="00D7305F"/>
    <w:rsid w:val="00D737EB"/>
    <w:rsid w:val="00D73944"/>
    <w:rsid w:val="00D747E5"/>
    <w:rsid w:val="00D7509D"/>
    <w:rsid w:val="00D7527B"/>
    <w:rsid w:val="00D75830"/>
    <w:rsid w:val="00D7591D"/>
    <w:rsid w:val="00D75B17"/>
    <w:rsid w:val="00D75CBC"/>
    <w:rsid w:val="00D771ED"/>
    <w:rsid w:val="00D77596"/>
    <w:rsid w:val="00D77713"/>
    <w:rsid w:val="00D77B1D"/>
    <w:rsid w:val="00D8021F"/>
    <w:rsid w:val="00D80383"/>
    <w:rsid w:val="00D80587"/>
    <w:rsid w:val="00D8095A"/>
    <w:rsid w:val="00D80A07"/>
    <w:rsid w:val="00D80AB6"/>
    <w:rsid w:val="00D80D19"/>
    <w:rsid w:val="00D81601"/>
    <w:rsid w:val="00D819BC"/>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71CE"/>
    <w:rsid w:val="00D8723B"/>
    <w:rsid w:val="00D87A0D"/>
    <w:rsid w:val="00D906CD"/>
    <w:rsid w:val="00D9196D"/>
    <w:rsid w:val="00D91C43"/>
    <w:rsid w:val="00D92982"/>
    <w:rsid w:val="00D92B54"/>
    <w:rsid w:val="00D92B99"/>
    <w:rsid w:val="00D92C6B"/>
    <w:rsid w:val="00D92CA7"/>
    <w:rsid w:val="00D93198"/>
    <w:rsid w:val="00D9366F"/>
    <w:rsid w:val="00D93A25"/>
    <w:rsid w:val="00D93A4B"/>
    <w:rsid w:val="00D93E93"/>
    <w:rsid w:val="00D9404F"/>
    <w:rsid w:val="00D9524D"/>
    <w:rsid w:val="00D96675"/>
    <w:rsid w:val="00D971B7"/>
    <w:rsid w:val="00D97503"/>
    <w:rsid w:val="00D97872"/>
    <w:rsid w:val="00D97E4A"/>
    <w:rsid w:val="00DA0380"/>
    <w:rsid w:val="00DA05D4"/>
    <w:rsid w:val="00DA097D"/>
    <w:rsid w:val="00DA0D39"/>
    <w:rsid w:val="00DA1163"/>
    <w:rsid w:val="00DA1527"/>
    <w:rsid w:val="00DA1E2A"/>
    <w:rsid w:val="00DA228D"/>
    <w:rsid w:val="00DA2BC4"/>
    <w:rsid w:val="00DA305E"/>
    <w:rsid w:val="00DA30CA"/>
    <w:rsid w:val="00DA349E"/>
    <w:rsid w:val="00DA3820"/>
    <w:rsid w:val="00DA3C52"/>
    <w:rsid w:val="00DA48C2"/>
    <w:rsid w:val="00DA4DC5"/>
    <w:rsid w:val="00DA50B6"/>
    <w:rsid w:val="00DA5417"/>
    <w:rsid w:val="00DA564B"/>
    <w:rsid w:val="00DA56E8"/>
    <w:rsid w:val="00DA5B1E"/>
    <w:rsid w:val="00DA5DCE"/>
    <w:rsid w:val="00DA6075"/>
    <w:rsid w:val="00DA675F"/>
    <w:rsid w:val="00DA6D19"/>
    <w:rsid w:val="00DA7069"/>
    <w:rsid w:val="00DA70F3"/>
    <w:rsid w:val="00DA7EA3"/>
    <w:rsid w:val="00DB0772"/>
    <w:rsid w:val="00DB09E9"/>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CC3"/>
    <w:rsid w:val="00DC1EA3"/>
    <w:rsid w:val="00DC2891"/>
    <w:rsid w:val="00DC2D36"/>
    <w:rsid w:val="00DC2E4D"/>
    <w:rsid w:val="00DC3B4E"/>
    <w:rsid w:val="00DC3C46"/>
    <w:rsid w:val="00DC4438"/>
    <w:rsid w:val="00DC4AF6"/>
    <w:rsid w:val="00DC4CBA"/>
    <w:rsid w:val="00DC53EF"/>
    <w:rsid w:val="00DC5DF3"/>
    <w:rsid w:val="00DC5E52"/>
    <w:rsid w:val="00DC6235"/>
    <w:rsid w:val="00DC6F0F"/>
    <w:rsid w:val="00DC7B42"/>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50AD"/>
    <w:rsid w:val="00DD5421"/>
    <w:rsid w:val="00DD6319"/>
    <w:rsid w:val="00DD6576"/>
    <w:rsid w:val="00DD6610"/>
    <w:rsid w:val="00DE08D4"/>
    <w:rsid w:val="00DE0D49"/>
    <w:rsid w:val="00DE1050"/>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E0037D"/>
    <w:rsid w:val="00E00816"/>
    <w:rsid w:val="00E0177A"/>
    <w:rsid w:val="00E01796"/>
    <w:rsid w:val="00E019AA"/>
    <w:rsid w:val="00E01CDB"/>
    <w:rsid w:val="00E01EE2"/>
    <w:rsid w:val="00E0266F"/>
    <w:rsid w:val="00E02B2C"/>
    <w:rsid w:val="00E02D45"/>
    <w:rsid w:val="00E03317"/>
    <w:rsid w:val="00E034D1"/>
    <w:rsid w:val="00E03A3B"/>
    <w:rsid w:val="00E03CCC"/>
    <w:rsid w:val="00E0443D"/>
    <w:rsid w:val="00E0466C"/>
    <w:rsid w:val="00E04A86"/>
    <w:rsid w:val="00E053F2"/>
    <w:rsid w:val="00E05A97"/>
    <w:rsid w:val="00E070D6"/>
    <w:rsid w:val="00E07878"/>
    <w:rsid w:val="00E07C27"/>
    <w:rsid w:val="00E07E97"/>
    <w:rsid w:val="00E109F3"/>
    <w:rsid w:val="00E10DAC"/>
    <w:rsid w:val="00E10EBE"/>
    <w:rsid w:val="00E110E7"/>
    <w:rsid w:val="00E1161C"/>
    <w:rsid w:val="00E11B20"/>
    <w:rsid w:val="00E11F8A"/>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C03"/>
    <w:rsid w:val="00E22330"/>
    <w:rsid w:val="00E22578"/>
    <w:rsid w:val="00E228BB"/>
    <w:rsid w:val="00E22C7B"/>
    <w:rsid w:val="00E23783"/>
    <w:rsid w:val="00E239C4"/>
    <w:rsid w:val="00E240AD"/>
    <w:rsid w:val="00E24186"/>
    <w:rsid w:val="00E244E1"/>
    <w:rsid w:val="00E25471"/>
    <w:rsid w:val="00E261D5"/>
    <w:rsid w:val="00E270AB"/>
    <w:rsid w:val="00E2711E"/>
    <w:rsid w:val="00E27149"/>
    <w:rsid w:val="00E2735D"/>
    <w:rsid w:val="00E27592"/>
    <w:rsid w:val="00E27668"/>
    <w:rsid w:val="00E27A86"/>
    <w:rsid w:val="00E27C40"/>
    <w:rsid w:val="00E27D14"/>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E4D"/>
    <w:rsid w:val="00E46886"/>
    <w:rsid w:val="00E46985"/>
    <w:rsid w:val="00E4729B"/>
    <w:rsid w:val="00E47953"/>
    <w:rsid w:val="00E47A43"/>
    <w:rsid w:val="00E47AEF"/>
    <w:rsid w:val="00E50199"/>
    <w:rsid w:val="00E5021C"/>
    <w:rsid w:val="00E50A64"/>
    <w:rsid w:val="00E50D48"/>
    <w:rsid w:val="00E51A80"/>
    <w:rsid w:val="00E520BE"/>
    <w:rsid w:val="00E522D3"/>
    <w:rsid w:val="00E524DE"/>
    <w:rsid w:val="00E52589"/>
    <w:rsid w:val="00E52647"/>
    <w:rsid w:val="00E5319A"/>
    <w:rsid w:val="00E53245"/>
    <w:rsid w:val="00E5368A"/>
    <w:rsid w:val="00E539DF"/>
    <w:rsid w:val="00E53AEF"/>
    <w:rsid w:val="00E53B75"/>
    <w:rsid w:val="00E53DA0"/>
    <w:rsid w:val="00E54A5D"/>
    <w:rsid w:val="00E54BE9"/>
    <w:rsid w:val="00E54E3B"/>
    <w:rsid w:val="00E556C1"/>
    <w:rsid w:val="00E561A0"/>
    <w:rsid w:val="00E569B5"/>
    <w:rsid w:val="00E56DA4"/>
    <w:rsid w:val="00E56E9E"/>
    <w:rsid w:val="00E56FEB"/>
    <w:rsid w:val="00E57565"/>
    <w:rsid w:val="00E57762"/>
    <w:rsid w:val="00E5780C"/>
    <w:rsid w:val="00E57D63"/>
    <w:rsid w:val="00E6007A"/>
    <w:rsid w:val="00E609FD"/>
    <w:rsid w:val="00E60A02"/>
    <w:rsid w:val="00E61A31"/>
    <w:rsid w:val="00E62A3C"/>
    <w:rsid w:val="00E633F8"/>
    <w:rsid w:val="00E635F5"/>
    <w:rsid w:val="00E63838"/>
    <w:rsid w:val="00E63937"/>
    <w:rsid w:val="00E64060"/>
    <w:rsid w:val="00E64434"/>
    <w:rsid w:val="00E64483"/>
    <w:rsid w:val="00E64A81"/>
    <w:rsid w:val="00E64DA9"/>
    <w:rsid w:val="00E6546B"/>
    <w:rsid w:val="00E65476"/>
    <w:rsid w:val="00E65E58"/>
    <w:rsid w:val="00E66019"/>
    <w:rsid w:val="00E66491"/>
    <w:rsid w:val="00E665AC"/>
    <w:rsid w:val="00E66670"/>
    <w:rsid w:val="00E66804"/>
    <w:rsid w:val="00E66FFD"/>
    <w:rsid w:val="00E67342"/>
    <w:rsid w:val="00E673B4"/>
    <w:rsid w:val="00E67A0D"/>
    <w:rsid w:val="00E67C51"/>
    <w:rsid w:val="00E7016A"/>
    <w:rsid w:val="00E702B1"/>
    <w:rsid w:val="00E70FA8"/>
    <w:rsid w:val="00E7178A"/>
    <w:rsid w:val="00E71CFB"/>
    <w:rsid w:val="00E72D11"/>
    <w:rsid w:val="00E72EC8"/>
    <w:rsid w:val="00E72EFC"/>
    <w:rsid w:val="00E73229"/>
    <w:rsid w:val="00E7387F"/>
    <w:rsid w:val="00E73899"/>
    <w:rsid w:val="00E73DA5"/>
    <w:rsid w:val="00E7463C"/>
    <w:rsid w:val="00E74994"/>
    <w:rsid w:val="00E74A2D"/>
    <w:rsid w:val="00E753AB"/>
    <w:rsid w:val="00E75764"/>
    <w:rsid w:val="00E758EC"/>
    <w:rsid w:val="00E75FFD"/>
    <w:rsid w:val="00E761B4"/>
    <w:rsid w:val="00E77097"/>
    <w:rsid w:val="00E77531"/>
    <w:rsid w:val="00E77F22"/>
    <w:rsid w:val="00E803AA"/>
    <w:rsid w:val="00E816D9"/>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80"/>
    <w:rsid w:val="00E90376"/>
    <w:rsid w:val="00E90395"/>
    <w:rsid w:val="00E90502"/>
    <w:rsid w:val="00E90E49"/>
    <w:rsid w:val="00E917F9"/>
    <w:rsid w:val="00E918CD"/>
    <w:rsid w:val="00E91BDA"/>
    <w:rsid w:val="00E91DCC"/>
    <w:rsid w:val="00E92380"/>
    <w:rsid w:val="00E9291C"/>
    <w:rsid w:val="00E92ADE"/>
    <w:rsid w:val="00E9300A"/>
    <w:rsid w:val="00E931AC"/>
    <w:rsid w:val="00E93254"/>
    <w:rsid w:val="00E93529"/>
    <w:rsid w:val="00E93A3D"/>
    <w:rsid w:val="00E93FFE"/>
    <w:rsid w:val="00E94982"/>
    <w:rsid w:val="00E94F8A"/>
    <w:rsid w:val="00E9566E"/>
    <w:rsid w:val="00E9679E"/>
    <w:rsid w:val="00E974A8"/>
    <w:rsid w:val="00E97699"/>
    <w:rsid w:val="00E97A5B"/>
    <w:rsid w:val="00E97C85"/>
    <w:rsid w:val="00EA040E"/>
    <w:rsid w:val="00EA07D4"/>
    <w:rsid w:val="00EA0EB4"/>
    <w:rsid w:val="00EA2AC2"/>
    <w:rsid w:val="00EA2B3D"/>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9C9"/>
    <w:rsid w:val="00EB6DC7"/>
    <w:rsid w:val="00EC09F1"/>
    <w:rsid w:val="00EC0D3D"/>
    <w:rsid w:val="00EC0D95"/>
    <w:rsid w:val="00EC0F7F"/>
    <w:rsid w:val="00EC11B9"/>
    <w:rsid w:val="00EC1625"/>
    <w:rsid w:val="00EC189B"/>
    <w:rsid w:val="00EC1D4A"/>
    <w:rsid w:val="00EC1E4E"/>
    <w:rsid w:val="00EC271B"/>
    <w:rsid w:val="00EC27C6"/>
    <w:rsid w:val="00EC298A"/>
    <w:rsid w:val="00EC2A90"/>
    <w:rsid w:val="00EC357C"/>
    <w:rsid w:val="00EC36DC"/>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976"/>
    <w:rsid w:val="00EE3D1D"/>
    <w:rsid w:val="00EE478B"/>
    <w:rsid w:val="00EE503A"/>
    <w:rsid w:val="00EE5399"/>
    <w:rsid w:val="00EE5592"/>
    <w:rsid w:val="00EE5B75"/>
    <w:rsid w:val="00EE6050"/>
    <w:rsid w:val="00EE632D"/>
    <w:rsid w:val="00EE66ED"/>
    <w:rsid w:val="00EE6AB2"/>
    <w:rsid w:val="00EE6E41"/>
    <w:rsid w:val="00EE6F67"/>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7275"/>
    <w:rsid w:val="00EF7791"/>
    <w:rsid w:val="00F0016F"/>
    <w:rsid w:val="00F00845"/>
    <w:rsid w:val="00F00AB8"/>
    <w:rsid w:val="00F00D08"/>
    <w:rsid w:val="00F00E40"/>
    <w:rsid w:val="00F018DF"/>
    <w:rsid w:val="00F01A33"/>
    <w:rsid w:val="00F02058"/>
    <w:rsid w:val="00F029B5"/>
    <w:rsid w:val="00F029BD"/>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4D4"/>
    <w:rsid w:val="00F11FA7"/>
    <w:rsid w:val="00F11FEF"/>
    <w:rsid w:val="00F123EA"/>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2C0"/>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79E"/>
    <w:rsid w:val="00F339AF"/>
    <w:rsid w:val="00F3406B"/>
    <w:rsid w:val="00F34090"/>
    <w:rsid w:val="00F340D6"/>
    <w:rsid w:val="00F3425C"/>
    <w:rsid w:val="00F34479"/>
    <w:rsid w:val="00F34986"/>
    <w:rsid w:val="00F35050"/>
    <w:rsid w:val="00F35810"/>
    <w:rsid w:val="00F3594A"/>
    <w:rsid w:val="00F35C4A"/>
    <w:rsid w:val="00F35F66"/>
    <w:rsid w:val="00F361FA"/>
    <w:rsid w:val="00F36688"/>
    <w:rsid w:val="00F36736"/>
    <w:rsid w:val="00F36967"/>
    <w:rsid w:val="00F402C4"/>
    <w:rsid w:val="00F40D35"/>
    <w:rsid w:val="00F40F0C"/>
    <w:rsid w:val="00F414D2"/>
    <w:rsid w:val="00F4171E"/>
    <w:rsid w:val="00F41A6E"/>
    <w:rsid w:val="00F41CA6"/>
    <w:rsid w:val="00F41D0D"/>
    <w:rsid w:val="00F41E91"/>
    <w:rsid w:val="00F4204E"/>
    <w:rsid w:val="00F4228F"/>
    <w:rsid w:val="00F43051"/>
    <w:rsid w:val="00F43353"/>
    <w:rsid w:val="00F4377D"/>
    <w:rsid w:val="00F43BDE"/>
    <w:rsid w:val="00F45955"/>
    <w:rsid w:val="00F45EB2"/>
    <w:rsid w:val="00F461BA"/>
    <w:rsid w:val="00F46AF4"/>
    <w:rsid w:val="00F4741A"/>
    <w:rsid w:val="00F4766C"/>
    <w:rsid w:val="00F47F2B"/>
    <w:rsid w:val="00F50305"/>
    <w:rsid w:val="00F504E0"/>
    <w:rsid w:val="00F507D1"/>
    <w:rsid w:val="00F50E45"/>
    <w:rsid w:val="00F50F57"/>
    <w:rsid w:val="00F516A9"/>
    <w:rsid w:val="00F517C7"/>
    <w:rsid w:val="00F519CE"/>
    <w:rsid w:val="00F51A23"/>
    <w:rsid w:val="00F51ADA"/>
    <w:rsid w:val="00F51C40"/>
    <w:rsid w:val="00F51F91"/>
    <w:rsid w:val="00F52393"/>
    <w:rsid w:val="00F5271A"/>
    <w:rsid w:val="00F5321E"/>
    <w:rsid w:val="00F539D8"/>
    <w:rsid w:val="00F53D00"/>
    <w:rsid w:val="00F53EF6"/>
    <w:rsid w:val="00F5494C"/>
    <w:rsid w:val="00F550BD"/>
    <w:rsid w:val="00F55744"/>
    <w:rsid w:val="00F5612B"/>
    <w:rsid w:val="00F5659B"/>
    <w:rsid w:val="00F5742B"/>
    <w:rsid w:val="00F575E4"/>
    <w:rsid w:val="00F57EDD"/>
    <w:rsid w:val="00F607AC"/>
    <w:rsid w:val="00F607C5"/>
    <w:rsid w:val="00F60DEA"/>
    <w:rsid w:val="00F60F12"/>
    <w:rsid w:val="00F60F51"/>
    <w:rsid w:val="00F60FBB"/>
    <w:rsid w:val="00F61288"/>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2EF"/>
    <w:rsid w:val="00F74503"/>
    <w:rsid w:val="00F745F1"/>
    <w:rsid w:val="00F749C7"/>
    <w:rsid w:val="00F74A9A"/>
    <w:rsid w:val="00F74BB9"/>
    <w:rsid w:val="00F74D3F"/>
    <w:rsid w:val="00F74DC8"/>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3901"/>
    <w:rsid w:val="00F83DEC"/>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30F7"/>
    <w:rsid w:val="00F9344C"/>
    <w:rsid w:val="00F93847"/>
    <w:rsid w:val="00F93AA9"/>
    <w:rsid w:val="00F943B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18B7"/>
    <w:rsid w:val="00FA1DB7"/>
    <w:rsid w:val="00FA1EC2"/>
    <w:rsid w:val="00FA28C3"/>
    <w:rsid w:val="00FA2BB3"/>
    <w:rsid w:val="00FA2D46"/>
    <w:rsid w:val="00FA349E"/>
    <w:rsid w:val="00FA3DF7"/>
    <w:rsid w:val="00FA4542"/>
    <w:rsid w:val="00FA48E5"/>
    <w:rsid w:val="00FA4D2A"/>
    <w:rsid w:val="00FA5150"/>
    <w:rsid w:val="00FA5369"/>
    <w:rsid w:val="00FA5A91"/>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0A5"/>
    <w:rsid w:val="00FC02EE"/>
    <w:rsid w:val="00FC0392"/>
    <w:rsid w:val="00FC0E95"/>
    <w:rsid w:val="00FC1748"/>
    <w:rsid w:val="00FC201E"/>
    <w:rsid w:val="00FC2919"/>
    <w:rsid w:val="00FC3119"/>
    <w:rsid w:val="00FC32AE"/>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125B"/>
    <w:rsid w:val="00FD14C9"/>
    <w:rsid w:val="00FD15C5"/>
    <w:rsid w:val="00FD1EC8"/>
    <w:rsid w:val="00FD2178"/>
    <w:rsid w:val="00FD2750"/>
    <w:rsid w:val="00FD2925"/>
    <w:rsid w:val="00FD2A01"/>
    <w:rsid w:val="00FD2F05"/>
    <w:rsid w:val="00FD47ED"/>
    <w:rsid w:val="00FD57D3"/>
    <w:rsid w:val="00FD61A4"/>
    <w:rsid w:val="00FD62AB"/>
    <w:rsid w:val="00FD6C0C"/>
    <w:rsid w:val="00FD6F40"/>
    <w:rsid w:val="00FD6F91"/>
    <w:rsid w:val="00FD74DB"/>
    <w:rsid w:val="00FD7629"/>
    <w:rsid w:val="00FD7660"/>
    <w:rsid w:val="00FD79F5"/>
    <w:rsid w:val="00FE0655"/>
    <w:rsid w:val="00FE079D"/>
    <w:rsid w:val="00FE0F74"/>
    <w:rsid w:val="00FE1021"/>
    <w:rsid w:val="00FE2365"/>
    <w:rsid w:val="00FE29FD"/>
    <w:rsid w:val="00FE30B2"/>
    <w:rsid w:val="00FE3314"/>
    <w:rsid w:val="00FE3365"/>
    <w:rsid w:val="00FE3DE7"/>
    <w:rsid w:val="00FE46A4"/>
    <w:rsid w:val="00FE487F"/>
    <w:rsid w:val="00FE4C7B"/>
    <w:rsid w:val="00FE58FF"/>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DBAE796"/>
  <w15:chartTrackingRefBased/>
  <w15:docId w15:val="{EB33B573-2317-438C-82E6-C3A4D536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DC5"/>
    <w:pPr>
      <w:spacing w:after="160" w:line="259" w:lineRule="auto"/>
    </w:pPr>
    <w:rPr>
      <w:rFonts w:asciiTheme="minorHAnsi" w:eastAsiaTheme="minorHAnsi" w:hAnsiTheme="minorHAnsi" w:cstheme="minorBidi"/>
      <w:sz w:val="22"/>
      <w:szCs w:val="22"/>
      <w:lang w:val="en-GB"/>
    </w:rPr>
  </w:style>
  <w:style w:type="paragraph" w:styleId="Heading1">
    <w:name w:val="heading 1"/>
    <w:aliases w:val="H1,NMP Heading 1,h11,h12,h13,h14,h15,h16,app heading 1,l1,Memo Heading 1,Heading 1_a,heading 1,h17,h111,h121,h131,h141,h151,h161,h18,h112,h122,h132,h142,h152,h162,h19,h113,h123,h133,h143,h153,h163,标题 1,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FF2092"/>
    <w:pPr>
      <w:numPr>
        <w:ilvl w:val="1"/>
      </w:numPr>
      <w:pBdr>
        <w:top w:val="none" w:sz="0" w:space="0" w:color="auto"/>
      </w:pBdr>
      <w:tabs>
        <w:tab w:val="num" w:pos="576"/>
      </w:tabs>
      <w:spacing w:before="18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DA4D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DC5"/>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spacing w:after="0"/>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eastAsia="ko-KR"/>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lang w:eastAsia="zh-CN"/>
    </w:rPr>
  </w:style>
  <w:style w:type="paragraph" w:customStyle="1" w:styleId="paragraph">
    <w:name w:val="paragraph"/>
    <w:basedOn w:val="Normal"/>
    <w:rsid w:val="009D576C"/>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C10380"/>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ko-KR"/>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spacing w:line="240" w:lineRule="auto"/>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ko-KR"/>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line="240" w:lineRule="auto"/>
      <w:ind w:left="1985"/>
      <w:jc w:val="both"/>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line="240" w:lineRule="auto"/>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jc w:val="left"/>
    </w:pPr>
  </w:style>
  <w:style w:type="paragraph" w:customStyle="1" w:styleId="B100">
    <w:name w:val="B10"/>
    <w:basedOn w:val="B5"/>
    <w:link w:val="B10Char"/>
    <w:qFormat/>
    <w:rsid w:val="009F0671"/>
    <w:pPr>
      <w:overflowPunct w:val="0"/>
      <w:autoSpaceDE w:val="0"/>
      <w:autoSpaceDN w:val="0"/>
      <w:adjustRightInd w:val="0"/>
      <w:spacing w:line="240" w:lineRule="auto"/>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spacing w:after="0" w:line="240" w:lineRule="auto"/>
      <w:ind w:left="1588" w:hanging="1588"/>
    </w:pPr>
    <w:rPr>
      <w:rFonts w:ascii="Calibri" w:eastAsia="Yu Mincho" w:hAnsi="Calibri" w:cs="Arial"/>
      <w:b/>
      <w:bCs/>
      <w:sz w:val="24"/>
      <w:szCs w:val="24"/>
      <w:lang w:eastAsia="zh-CN"/>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pPr>
      <w:spacing w:after="0" w:line="240" w:lineRule="auto"/>
    </w:pPr>
    <w:rPr>
      <w:rFonts w:ascii="CG Times (WN)" w:eastAsia="Times New Roman" w:hAnsi="CG Times (WN)" w:cs="Times New Roman"/>
      <w:i/>
      <w:sz w:val="18"/>
      <w:szCs w:val="24"/>
      <w:lang w:eastAsia="zh-CN"/>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after="0" w:line="240" w:lineRule="auto"/>
      <w:ind w:left="1259" w:hanging="1259"/>
    </w:pPr>
    <w:rPr>
      <w:rFonts w:ascii="CG Times (WN)" w:eastAsia="Times New Roman" w:hAnsi="CG Times (WN)" w:cs="Times New Roman"/>
      <w:sz w:val="24"/>
      <w:szCs w:val="24"/>
      <w:lang w:eastAsia="zh-CN"/>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line="240" w:lineRule="auto"/>
      <w:outlineLvl w:val="8"/>
    </w:pPr>
    <w:rPr>
      <w:rFonts w:ascii="CG Times (WN)" w:eastAsia="Times New Roman" w:hAnsi="CG Times (WN)" w:cs="Times New Roman"/>
      <w:b/>
      <w:sz w:val="24"/>
      <w:szCs w:val="24"/>
      <w:lang w:val="zh-CN" w:eastAsia="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spacing w:line="240" w:lineRule="auto"/>
    </w:pPr>
    <w:rPr>
      <w:rFonts w:ascii="CG Times (WN)" w:eastAsia="Times New Roman" w:hAnsi="CG Times (WN)" w:cs="Times New Roman"/>
      <w:sz w:val="24"/>
      <w:lang w:eastAsia="zh-CN"/>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spacing w:line="240" w:lineRule="auto"/>
      <w:textAlignment w:val="baseline"/>
    </w:pPr>
    <w:rPr>
      <w:rFonts w:ascii="Arial" w:eastAsia="SimSun" w:hAnsi="Arial" w:cs="Times New Roman"/>
      <w:szCs w:val="20"/>
      <w:lang w:eastAsia="zh-CN"/>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spacing w:line="240" w:lineRule="auto"/>
      <w:ind w:left="1492" w:hanging="360"/>
      <w:textAlignment w:val="baseline"/>
    </w:pPr>
    <w:rPr>
      <w:rFonts w:ascii="Times New Roman" w:eastAsia="Times New Roman" w:hAnsi="Times New Roman" w:cs="Times New Roman"/>
      <w:sz w:val="20"/>
      <w:szCs w:val="20"/>
      <w:lang w:eastAsia="ko-KR"/>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lang w:eastAsia="ko-KR"/>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spacing w:line="240" w:lineRule="auto"/>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pPr>
      <w:spacing w:after="0" w:line="240" w:lineRule="auto"/>
    </w:pPr>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spacing w:line="240" w:lineRule="auto"/>
    </w:pPr>
    <w:rPr>
      <w:b/>
      <w:i/>
    </w:rPr>
  </w:style>
  <w:style w:type="paragraph" w:customStyle="1" w:styleId="proposalitem">
    <w:name w:val="proposal item"/>
    <w:basedOn w:val="proposaltext"/>
    <w:qFormat/>
    <w:rsid w:val="009F0671"/>
    <w:pPr>
      <w:spacing w:line="240" w:lineRule="auto"/>
    </w:pPr>
    <w:rPr>
      <w:b/>
      <w:kern w:val="2"/>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line="240" w:lineRule="auto"/>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line="240" w:lineRule="auto"/>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line="240" w:lineRule="auto"/>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line="240" w:lineRule="auto"/>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line="240" w:lineRule="auto"/>
      <w:ind w:left="1418"/>
    </w:pPr>
    <w:rPr>
      <w:rFonts w:ascii="Arial" w:eastAsia="MS Mincho" w:hAnsi="Arial" w:cs="Times New Roman"/>
      <w:b/>
      <w:sz w:val="36"/>
      <w:szCs w:val="20"/>
    </w:rPr>
  </w:style>
  <w:style w:type="paragraph" w:customStyle="1" w:styleId="00BodyText">
    <w:name w:val="00 BodyText"/>
    <w:basedOn w:val="Normal"/>
    <w:rsid w:val="009F0671"/>
    <w:pPr>
      <w:spacing w:after="220" w:line="240" w:lineRule="auto"/>
    </w:pPr>
    <w:rPr>
      <w:rFonts w:ascii="Arial" w:eastAsia="MS Mincho" w:hAnsi="Arial" w:cs="Times New Roman"/>
      <w:szCs w:val="20"/>
    </w:rPr>
  </w:style>
  <w:style w:type="paragraph" w:styleId="BodyTextIndent">
    <w:name w:val="Body Text Indent"/>
    <w:basedOn w:val="Normal"/>
    <w:link w:val="BodyTextIndentChar"/>
    <w:rsid w:val="009F0671"/>
    <w:pPr>
      <w:spacing w:after="120" w:line="240" w:lineRule="auto"/>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line="240" w:lineRule="auto"/>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line="240" w:lineRule="auto"/>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line="240" w:lineRule="auto"/>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line="240" w:lineRule="auto"/>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widowControl w:val="0"/>
      <w:spacing w:beforeLines="50" w:afterLines="50" w:after="180" w:line="240" w:lineRule="auto"/>
      <w:jc w:val="both"/>
      <w:outlineLvl w:val="1"/>
    </w:pPr>
    <w:rPr>
      <w:rFonts w:ascii="Arial" w:eastAsia="Arial" w:hAnsi="Arial" w:cs="Times New Roman"/>
      <w:kern w:val="2"/>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line="240" w:lineRule="auto"/>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line="240" w:lineRule="auto"/>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line="240" w:lineRule="auto"/>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line="240" w:lineRule="auto"/>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textintend1">
    <w:name w:val="text intend 1"/>
    <w:basedOn w:val="Normal"/>
    <w:rsid w:val="009F0671"/>
    <w:pPr>
      <w:tabs>
        <w:tab w:val="left" w:pos="992"/>
      </w:tabs>
      <w:spacing w:after="120" w:line="240" w:lineRule="auto"/>
      <w:ind w:left="567" w:hanging="283"/>
      <w:jc w:val="both"/>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39B0A-0C02-46C8-B342-A72940F7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4.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9392</Words>
  <Characters>48040</Characters>
  <Application>Microsoft Office Word</Application>
  <DocSecurity>0</DocSecurity>
  <Lines>400</Lines>
  <Paragraphs>114</Paragraphs>
  <ScaleCrop>false</ScaleCrop>
  <Company/>
  <LinksUpToDate>false</LinksUpToDate>
  <CharactersWithSpaces>57318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angelo</cp:lastModifiedBy>
  <cp:revision>3</cp:revision>
  <dcterms:created xsi:type="dcterms:W3CDTF">2023-04-17T13:04:00Z</dcterms:created>
  <dcterms:modified xsi:type="dcterms:W3CDTF">2023-04-17T13:04:00Z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